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98" w:rsidRDefault="00406298" w:rsidP="00B73ED2">
      <w:pPr>
        <w:pStyle w:val="Heading1"/>
        <w:pBdr>
          <w:bottom w:val="single" w:sz="24" w:space="1" w:color="auto"/>
        </w:pBdr>
        <w:rPr>
          <w:bCs w:val="0"/>
          <w:iCs/>
        </w:rPr>
      </w:pPr>
    </w:p>
    <w:p w:rsidR="003C312E" w:rsidRPr="0008799D" w:rsidRDefault="00E16CA7" w:rsidP="00B73ED2">
      <w:pPr>
        <w:pStyle w:val="Heading1"/>
        <w:pBdr>
          <w:bottom w:val="single" w:sz="24" w:space="1" w:color="auto"/>
        </w:pBdr>
      </w:pPr>
      <w:bookmarkStart w:id="0" w:name="_Toc353535650"/>
      <w:r>
        <w:rPr>
          <w:bCs w:val="0"/>
          <w:iCs/>
        </w:rPr>
        <w:t>5.</w:t>
      </w:r>
      <w:r w:rsidR="003C312E" w:rsidRPr="0008799D">
        <w:rPr>
          <w:bCs w:val="0"/>
          <w:iCs/>
        </w:rPr>
        <w:t>0 Clause 5: Performance Metrics and Execution Rules Related Items</w:t>
      </w:r>
      <w:bookmarkEnd w:id="0"/>
    </w:p>
    <w:p w:rsidR="00735A82" w:rsidRPr="0008799D" w:rsidRDefault="00E16CA7" w:rsidP="00735A82">
      <w:pPr>
        <w:pStyle w:val="Heading3"/>
      </w:pPr>
      <w:bookmarkStart w:id="1" w:name="_Toc214435192"/>
      <w:bookmarkStart w:id="2" w:name="_Toc353535651"/>
      <w:r>
        <w:t>5</w:t>
      </w:r>
      <w:r w:rsidR="00735A82" w:rsidRPr="0008799D">
        <w:t>.1 Steps after the Load Test</w:t>
      </w:r>
      <w:bookmarkEnd w:id="1"/>
      <w:bookmarkEnd w:id="2"/>
    </w:p>
    <w:p w:rsidR="00735A82" w:rsidRDefault="00735A82" w:rsidP="00735A82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  <w:r w:rsidRPr="0008799D">
        <w:rPr>
          <w:rFonts w:ascii="Arial" w:hAnsi="Arial" w:cs="Arial"/>
          <w:i/>
          <w:sz w:val="20"/>
          <w:szCs w:val="20"/>
        </w:rPr>
        <w:t>Any system activity on the SUT that takes place between the conclusion of the load test and the beginning of the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08799D">
        <w:rPr>
          <w:rFonts w:ascii="Arial" w:hAnsi="Arial" w:cs="Arial"/>
          <w:i/>
          <w:sz w:val="20"/>
          <w:szCs w:val="20"/>
        </w:rPr>
        <w:t>performance test must be fully disclosed including listings of scripts or command logs.</w:t>
      </w:r>
    </w:p>
    <w:p w:rsidR="00165512" w:rsidRDefault="00165512" w:rsidP="00735A82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</w:p>
    <w:p w:rsidR="00165512" w:rsidRPr="0008799D" w:rsidRDefault="009F2D9C" w:rsidP="00165512">
      <w:pPr>
        <w:rPr>
          <w:rFonts w:ascii="Arial" w:hAnsi="Arial" w:cs="Arial"/>
          <w:sz w:val="20"/>
          <w:szCs w:val="20"/>
        </w:rPr>
      </w:pPr>
      <w:r w:rsidRPr="009F2D9C">
        <w:rPr>
          <w:rFonts w:ascii="Arial" w:hAnsi="Arial" w:cs="Arial"/>
          <w:sz w:val="20"/>
          <w:szCs w:val="20"/>
        </w:rPr>
        <w:t xml:space="preserve">The queries were generated using </w:t>
      </w:r>
      <w:proofErr w:type="spellStart"/>
      <w:r w:rsidRPr="009F2D9C">
        <w:rPr>
          <w:rFonts w:ascii="Arial" w:hAnsi="Arial" w:cs="Arial"/>
          <w:sz w:val="20"/>
          <w:szCs w:val="20"/>
        </w:rPr>
        <w:t>QGen</w:t>
      </w:r>
      <w:proofErr w:type="spellEnd"/>
      <w:r w:rsidRPr="009F2D9C">
        <w:rPr>
          <w:rFonts w:ascii="Arial" w:hAnsi="Arial" w:cs="Arial"/>
          <w:sz w:val="20"/>
          <w:szCs w:val="20"/>
        </w:rPr>
        <w:t xml:space="preserve"> with the seed collect</w:t>
      </w:r>
      <w:r>
        <w:rPr>
          <w:rFonts w:ascii="Arial" w:hAnsi="Arial" w:cs="Arial"/>
          <w:sz w:val="20"/>
          <w:szCs w:val="20"/>
        </w:rPr>
        <w:t>ed at the end of the load test</w:t>
      </w:r>
      <w:r w:rsidR="00165512" w:rsidRPr="00BB6E96">
        <w:rPr>
          <w:rFonts w:ascii="Arial" w:hAnsi="Arial" w:cs="Arial"/>
          <w:sz w:val="20"/>
          <w:szCs w:val="20"/>
        </w:rPr>
        <w:t>.</w:t>
      </w:r>
    </w:p>
    <w:p w:rsidR="003C312E" w:rsidRPr="0008799D" w:rsidRDefault="00E16CA7" w:rsidP="003C312E">
      <w:pPr>
        <w:pStyle w:val="Heading3"/>
      </w:pPr>
      <w:bookmarkStart w:id="3" w:name="_Toc353535652"/>
      <w:r>
        <w:t>5</w:t>
      </w:r>
      <w:r w:rsidR="003C312E" w:rsidRPr="0008799D">
        <w:t>.</w:t>
      </w:r>
      <w:r w:rsidR="00735A82">
        <w:t>2</w:t>
      </w:r>
      <w:r w:rsidR="003C312E" w:rsidRPr="0008799D">
        <w:t xml:space="preserve"> Steps in the Power Test</w:t>
      </w:r>
      <w:bookmarkEnd w:id="3"/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The details of the steps followed to implement the power test (e.g., system boot, database restart, etc.) must be</w:t>
      </w:r>
      <w:r w:rsidR="00517005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799D">
        <w:rPr>
          <w:rFonts w:ascii="Arial" w:hAnsi="Arial" w:cs="Arial"/>
          <w:i/>
          <w:iCs/>
          <w:sz w:val="20"/>
          <w:szCs w:val="20"/>
        </w:rPr>
        <w:t>disclosed.</w:t>
      </w:r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710E42" w:rsidRDefault="00710E42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Prior to the Power Test the following steps were taken:</w:t>
      </w:r>
    </w:p>
    <w:p w:rsidR="00710E42" w:rsidRDefault="00710E42" w:rsidP="00710E42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Database shutdown.</w:t>
      </w:r>
    </w:p>
    <w:p w:rsidR="00710E42" w:rsidRDefault="00710E42" w:rsidP="00710E42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Re-boot</w:t>
      </w:r>
    </w:p>
    <w:p w:rsidR="00710E42" w:rsidRDefault="00710E42" w:rsidP="00710E42">
      <w:pPr>
        <w:pStyle w:val="ListParagraph"/>
        <w:numPr>
          <w:ilvl w:val="0"/>
          <w:numId w:val="34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Database re-started with same </w:t>
      </w:r>
      <w:proofErr w:type="spellStart"/>
      <w:r>
        <w:rPr>
          <w:rFonts w:ascii="Arial" w:hAnsi="Arial" w:cs="Arial"/>
          <w:sz w:val="20"/>
          <w:szCs w:val="20"/>
        </w:rPr>
        <w:t>param</w:t>
      </w:r>
      <w:proofErr w:type="spellEnd"/>
      <w:r>
        <w:rPr>
          <w:rFonts w:ascii="Arial" w:hAnsi="Arial" w:cs="Arial"/>
          <w:sz w:val="20"/>
          <w:szCs w:val="20"/>
        </w:rPr>
        <w:t xml:space="preserve"> settings used during load.</w:t>
      </w:r>
    </w:p>
    <w:p w:rsidR="003C312E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8799D">
        <w:rPr>
          <w:rFonts w:ascii="Arial" w:hAnsi="Arial" w:cs="Arial"/>
          <w:sz w:val="20"/>
          <w:szCs w:val="20"/>
        </w:rPr>
        <w:t>The following steps were used to implement the power test:</w:t>
      </w:r>
    </w:p>
    <w:p w:rsidR="003C312E" w:rsidRPr="00645C9F" w:rsidRDefault="00645C9F" w:rsidP="00645C9F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Execute </w:t>
      </w:r>
      <w:r w:rsidR="003C312E" w:rsidRPr="00645C9F">
        <w:rPr>
          <w:rFonts w:ascii="Arial" w:hAnsi="Arial" w:cs="Arial"/>
          <w:sz w:val="20"/>
          <w:szCs w:val="20"/>
        </w:rPr>
        <w:t xml:space="preserve">RF1 </w:t>
      </w:r>
      <w:r>
        <w:rPr>
          <w:rFonts w:ascii="Arial" w:hAnsi="Arial" w:cs="Arial"/>
          <w:sz w:val="20"/>
          <w:szCs w:val="20"/>
        </w:rPr>
        <w:t>from the update stream</w:t>
      </w:r>
    </w:p>
    <w:p w:rsidR="00645C9F" w:rsidRPr="00645C9F" w:rsidRDefault="00645C9F" w:rsidP="00645C9F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Execute Power queries</w:t>
      </w:r>
      <w:r w:rsidRPr="00645C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from the query stream</w:t>
      </w:r>
    </w:p>
    <w:p w:rsidR="00645C9F" w:rsidRPr="00645C9F" w:rsidRDefault="00645C9F" w:rsidP="00645C9F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Execute </w:t>
      </w:r>
      <w:r w:rsidRPr="00645C9F">
        <w:rPr>
          <w:rFonts w:ascii="Arial" w:hAnsi="Arial" w:cs="Arial"/>
          <w:sz w:val="20"/>
          <w:szCs w:val="20"/>
        </w:rPr>
        <w:t>RF</w:t>
      </w:r>
      <w:r>
        <w:rPr>
          <w:rFonts w:ascii="Arial" w:hAnsi="Arial" w:cs="Arial"/>
          <w:sz w:val="20"/>
          <w:szCs w:val="20"/>
        </w:rPr>
        <w:t>2</w:t>
      </w:r>
      <w:r w:rsidRPr="00645C9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from the update stream</w:t>
      </w:r>
    </w:p>
    <w:p w:rsidR="003C312E" w:rsidRPr="0008799D" w:rsidRDefault="00E16CA7" w:rsidP="003C312E">
      <w:pPr>
        <w:pStyle w:val="Heading3"/>
      </w:pPr>
      <w:bookmarkStart w:id="4" w:name="_Toc353535653"/>
      <w:r>
        <w:t>5</w:t>
      </w:r>
      <w:r w:rsidR="003C312E" w:rsidRPr="0008799D">
        <w:t>.</w:t>
      </w:r>
      <w:r w:rsidR="00735A82">
        <w:t>3</w:t>
      </w:r>
      <w:r w:rsidR="003C312E" w:rsidRPr="0008799D">
        <w:t xml:space="preserve"> Timing Intervals for Each Query and Refresh Function</w:t>
      </w:r>
      <w:bookmarkEnd w:id="4"/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The timing intervals (see Clause 5.3.6) for each query of the measured set and for both refresh functions must be</w:t>
      </w:r>
      <w:r w:rsidR="00517005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799D">
        <w:rPr>
          <w:rFonts w:ascii="Arial" w:hAnsi="Arial" w:cs="Arial"/>
          <w:i/>
          <w:iCs/>
          <w:sz w:val="20"/>
          <w:szCs w:val="20"/>
        </w:rPr>
        <w:t>reported for the power test.</w:t>
      </w:r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C312E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8799D">
        <w:rPr>
          <w:rFonts w:ascii="Arial" w:hAnsi="Arial" w:cs="Arial"/>
          <w:sz w:val="20"/>
          <w:szCs w:val="20"/>
        </w:rPr>
        <w:t>The timing intervals for each query and both</w:t>
      </w:r>
      <w:r w:rsidR="00CA652E">
        <w:rPr>
          <w:rFonts w:ascii="Arial" w:hAnsi="Arial" w:cs="Arial"/>
          <w:sz w:val="20"/>
          <w:szCs w:val="20"/>
        </w:rPr>
        <w:t xml:space="preserve"> refresh functions are given in the charts below:</w:t>
      </w:r>
    </w:p>
    <w:p w:rsidR="00CA652E" w:rsidRDefault="00CA652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A652E" w:rsidRDefault="00CA65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A652E" w:rsidRDefault="00CA652E" w:rsidP="00CA652E">
      <w:pPr>
        <w:rPr>
          <w:rFonts w:ascii="Arial" w:hAnsi="Arial" w:cs="Arial"/>
          <w:sz w:val="16"/>
          <w:szCs w:val="1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32"/>
        <w:gridCol w:w="4738"/>
        <w:gridCol w:w="3426"/>
      </w:tblGrid>
      <w:tr w:rsidR="00CA652E" w:rsidRPr="000B6671" w:rsidTr="001E7A08">
        <w:trPr>
          <w:trHeight w:val="145"/>
        </w:trPr>
        <w:tc>
          <w:tcPr>
            <w:tcW w:w="1034" w:type="pct"/>
            <w:vMerge w:val="restart"/>
            <w:vAlign w:val="center"/>
          </w:tcPr>
          <w:p w:rsidR="00CA652E" w:rsidRPr="000B6671" w:rsidRDefault="00CA652E" w:rsidP="001E7A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0D3C600" wp14:editId="075FEA76">
                  <wp:extent cx="524510" cy="429260"/>
                  <wp:effectExtent l="19050" t="0" r="8890" b="0"/>
                  <wp:docPr id="7" name="Picture 6" descr="H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pct"/>
            <w:vMerge w:val="restart"/>
            <w:vAlign w:val="center"/>
          </w:tcPr>
          <w:p w:rsidR="00CA652E" w:rsidRPr="000B6671" w:rsidRDefault="00CA652E" w:rsidP="001E7A0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B6671">
              <w:rPr>
                <w:rFonts w:ascii="Arial" w:hAnsi="Arial" w:cs="Arial"/>
                <w:b/>
                <w:sz w:val="32"/>
                <w:szCs w:val="32"/>
              </w:rPr>
              <w:t xml:space="preserve">HP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ProLiant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DL980 G7</w:t>
            </w:r>
          </w:p>
        </w:tc>
        <w:tc>
          <w:tcPr>
            <w:tcW w:w="1664" w:type="pct"/>
          </w:tcPr>
          <w:p w:rsidR="00CA652E" w:rsidRDefault="00CA652E" w:rsidP="001E7A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3B83">
              <w:rPr>
                <w:rFonts w:ascii="Arial" w:hAnsi="Arial" w:cs="Arial"/>
                <w:sz w:val="20"/>
                <w:szCs w:val="20"/>
              </w:rPr>
              <w:t>TPC-H Rev. 2.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E13B83">
              <w:rPr>
                <w:rFonts w:ascii="Arial" w:hAnsi="Arial" w:cs="Arial"/>
                <w:sz w:val="20"/>
                <w:szCs w:val="20"/>
              </w:rPr>
              <w:t>.0</w:t>
            </w:r>
          </w:p>
          <w:p w:rsidR="00CA652E" w:rsidRPr="00E13B83" w:rsidRDefault="00CA652E" w:rsidP="001E7A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TPC Pricing Rev. 1.7</w:t>
            </w:r>
            <w:r w:rsidRPr="00E13B83">
              <w:rPr>
                <w:rFonts w:ascii="Arial" w:hAnsi="Arial" w:cs="Arial"/>
                <w:sz w:val="20"/>
                <w:szCs w:val="20"/>
              </w:rPr>
              <w:t>.0</w:t>
            </w:r>
          </w:p>
        </w:tc>
      </w:tr>
      <w:tr w:rsidR="00CA652E" w:rsidRPr="000B6671" w:rsidTr="001E7A08">
        <w:trPr>
          <w:trHeight w:val="490"/>
        </w:trPr>
        <w:tc>
          <w:tcPr>
            <w:tcW w:w="1034" w:type="pct"/>
            <w:vMerge/>
          </w:tcPr>
          <w:p w:rsidR="00CA652E" w:rsidRPr="000B6671" w:rsidRDefault="00CA652E" w:rsidP="001E7A08">
            <w:pPr>
              <w:rPr>
                <w:rFonts w:ascii="Arial" w:hAnsi="Arial" w:cs="Arial"/>
              </w:rPr>
            </w:pPr>
          </w:p>
        </w:tc>
        <w:tc>
          <w:tcPr>
            <w:tcW w:w="2302" w:type="pct"/>
            <w:vMerge/>
          </w:tcPr>
          <w:p w:rsidR="00CA652E" w:rsidRPr="000B6671" w:rsidRDefault="00CA652E" w:rsidP="001E7A08">
            <w:pPr>
              <w:rPr>
                <w:rFonts w:ascii="Arial" w:hAnsi="Arial" w:cs="Arial"/>
              </w:rPr>
            </w:pPr>
          </w:p>
        </w:tc>
        <w:tc>
          <w:tcPr>
            <w:tcW w:w="1664" w:type="pct"/>
            <w:vAlign w:val="center"/>
          </w:tcPr>
          <w:p w:rsidR="00CA652E" w:rsidRPr="000B6671" w:rsidRDefault="00CA652E" w:rsidP="001E7A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3B83">
              <w:rPr>
                <w:rFonts w:ascii="Arial" w:hAnsi="Arial" w:cs="Arial"/>
                <w:sz w:val="20"/>
                <w:szCs w:val="20"/>
              </w:rPr>
              <w:t xml:space="preserve">Report Date: </w:t>
            </w:r>
            <w:r w:rsidRPr="00E63402">
              <w:rPr>
                <w:rFonts w:ascii="Arial" w:hAnsi="Arial" w:cs="Arial"/>
                <w:sz w:val="20"/>
                <w:szCs w:val="20"/>
              </w:rPr>
              <w:t>April 12, 2013</w:t>
            </w:r>
          </w:p>
        </w:tc>
      </w:tr>
      <w:tr w:rsidR="00CA652E" w:rsidRPr="000B6671" w:rsidTr="001E7A08">
        <w:trPr>
          <w:trHeight w:val="12209"/>
        </w:trPr>
        <w:tc>
          <w:tcPr>
            <w:tcW w:w="5000" w:type="pct"/>
            <w:gridSpan w:val="3"/>
          </w:tcPr>
          <w:p w:rsidR="00CA652E" w:rsidRPr="000B6671" w:rsidRDefault="00CA652E" w:rsidP="001E7A08">
            <w:pPr>
              <w:rPr>
                <w:rFonts w:ascii="Arial" w:hAnsi="Arial" w:cs="Arial"/>
              </w:rPr>
            </w:pPr>
          </w:p>
          <w:p w:rsidR="00CA652E" w:rsidRPr="00CE2124" w:rsidRDefault="00CA652E" w:rsidP="001E7A08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E2124">
              <w:rPr>
                <w:rFonts w:ascii="Arial" w:hAnsi="Arial" w:cs="Arial"/>
                <w:b/>
                <w:sz w:val="28"/>
                <w:szCs w:val="28"/>
              </w:rPr>
              <w:t>Numerical Quantities</w:t>
            </w:r>
          </w:p>
          <w:p w:rsidR="00CA652E" w:rsidRPr="00930D3F" w:rsidRDefault="00CA652E" w:rsidP="001E7A08">
            <w:pPr>
              <w:jc w:val="center"/>
              <w:rPr>
                <w:rFonts w:ascii="Times" w:hAnsi="Times" w:cs="Arial"/>
                <w:b/>
                <w:sz w:val="28"/>
                <w:szCs w:val="28"/>
              </w:rPr>
            </w:pPr>
          </w:p>
          <w:p w:rsidR="00CA652E" w:rsidRPr="00930D3F" w:rsidRDefault="00CA652E" w:rsidP="001E7A08">
            <w:pPr>
              <w:rPr>
                <w:rFonts w:ascii="Times" w:hAnsi="Times" w:cs="Arial"/>
                <w:b/>
              </w:rPr>
            </w:pPr>
            <w:r w:rsidRPr="00930D3F">
              <w:rPr>
                <w:rFonts w:ascii="Times" w:hAnsi="Times" w:cs="Arial"/>
                <w:b/>
              </w:rPr>
              <w:t>Measurement Results</w:t>
            </w:r>
          </w:p>
          <w:p w:rsidR="00CA652E" w:rsidRPr="00930D3F" w:rsidRDefault="00CA652E" w:rsidP="001E7A08">
            <w:pPr>
              <w:rPr>
                <w:rFonts w:ascii="Times" w:hAnsi="Times" w:cs="Arial"/>
              </w:rPr>
            </w:pP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 xml:space="preserve">Database Scale Factor 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>
              <w:rPr>
                <w:rFonts w:ascii="Times" w:hAnsi="Times" w:cs="Times"/>
                <w:sz w:val="20"/>
                <w:szCs w:val="20"/>
              </w:rPr>
              <w:t>10000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>Total Data Storage / Database Size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>
              <w:rPr>
                <w:rFonts w:ascii="Times" w:hAnsi="Times" w:cs="Times"/>
                <w:sz w:val="20"/>
                <w:szCs w:val="20"/>
              </w:rPr>
              <w:t>12.55</w:t>
            </w:r>
          </w:p>
          <w:p w:rsidR="00CA652E" w:rsidRPr="00E63402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E63402">
              <w:rPr>
                <w:rFonts w:ascii="Times" w:hAnsi="Times" w:cs="Times"/>
                <w:sz w:val="20"/>
                <w:szCs w:val="20"/>
              </w:rPr>
              <w:t>Start of Database Load</w:t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  <w:t>2013-03-28</w:t>
            </w:r>
            <w:r>
              <w:rPr>
                <w:rFonts w:ascii="Times" w:hAnsi="Times" w:cs="Times"/>
                <w:sz w:val="20"/>
                <w:szCs w:val="20"/>
              </w:rPr>
              <w:t xml:space="preserve"> 10:09:30</w:t>
            </w:r>
          </w:p>
          <w:p w:rsidR="00CA652E" w:rsidRPr="00E63402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E63402">
              <w:rPr>
                <w:rFonts w:ascii="Times" w:hAnsi="Times" w:cs="Times"/>
                <w:sz w:val="20"/>
                <w:szCs w:val="20"/>
              </w:rPr>
              <w:t xml:space="preserve">End of Database Load </w:t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  <w:t>2013-04-01 00:30:47</w:t>
            </w:r>
          </w:p>
          <w:p w:rsidR="00CA652E" w:rsidRPr="00CE2124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E63402">
              <w:rPr>
                <w:rFonts w:ascii="Times" w:hAnsi="Times" w:cs="Times"/>
                <w:sz w:val="20"/>
                <w:szCs w:val="20"/>
              </w:rPr>
              <w:t>Database Load Time</w:t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 w:rsidRPr="00E63402">
              <w:rPr>
                <w:rFonts w:ascii="Times" w:hAnsi="Times" w:cs="Times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18"/>
                <w:szCs w:val="18"/>
              </w:rPr>
              <w:t>79</w:t>
            </w:r>
            <w:r w:rsidRPr="00E63402">
              <w:rPr>
                <w:rFonts w:ascii="Times" w:hAnsi="Times" w:cs="Arial"/>
                <w:sz w:val="18"/>
                <w:szCs w:val="18"/>
              </w:rPr>
              <w:t xml:space="preserve">h </w:t>
            </w:r>
            <w:r>
              <w:rPr>
                <w:rFonts w:ascii="Times" w:hAnsi="Times" w:cs="Arial"/>
                <w:sz w:val="18"/>
                <w:szCs w:val="18"/>
              </w:rPr>
              <w:t>28</w:t>
            </w:r>
            <w:r w:rsidRPr="00E63402">
              <w:rPr>
                <w:rFonts w:ascii="Times" w:hAnsi="Times" w:cs="Arial"/>
                <w:sz w:val="18"/>
                <w:szCs w:val="18"/>
              </w:rPr>
              <w:t xml:space="preserve">m </w:t>
            </w:r>
            <w:r>
              <w:rPr>
                <w:rFonts w:ascii="Times" w:hAnsi="Times" w:cs="Arial"/>
                <w:sz w:val="18"/>
                <w:szCs w:val="18"/>
              </w:rPr>
              <w:t>23</w:t>
            </w:r>
            <w:r w:rsidRPr="00E63402">
              <w:rPr>
                <w:rFonts w:ascii="Times" w:hAnsi="Times" w:cs="Arial"/>
                <w:sz w:val="18"/>
                <w:szCs w:val="18"/>
              </w:rPr>
              <w:t>s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 xml:space="preserve">Query Streams for Throughput Test 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>
              <w:rPr>
                <w:rFonts w:ascii="Times" w:hAnsi="Times" w:cs="Times"/>
                <w:sz w:val="20"/>
                <w:szCs w:val="20"/>
              </w:rPr>
              <w:t>9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 xml:space="preserve">TPC-H Power 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985D6A">
              <w:rPr>
                <w:rFonts w:ascii="Times" w:hAnsi="Times" w:cs="Times"/>
                <w:sz w:val="20"/>
                <w:szCs w:val="20"/>
              </w:rPr>
              <w:t>185</w:t>
            </w:r>
            <w:r>
              <w:rPr>
                <w:rFonts w:ascii="Times" w:hAnsi="Times" w:cs="Times"/>
                <w:sz w:val="20"/>
                <w:szCs w:val="20"/>
              </w:rPr>
              <w:t>,</w:t>
            </w:r>
            <w:r w:rsidRPr="00985D6A">
              <w:rPr>
                <w:rFonts w:ascii="Times" w:hAnsi="Times" w:cs="Times"/>
                <w:sz w:val="20"/>
                <w:szCs w:val="20"/>
              </w:rPr>
              <w:t>473.6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 xml:space="preserve">TPC-H Throughput 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985D6A">
              <w:rPr>
                <w:rFonts w:ascii="Times" w:hAnsi="Times" w:cs="Times"/>
                <w:sz w:val="20"/>
                <w:szCs w:val="20"/>
              </w:rPr>
              <w:t>134</w:t>
            </w:r>
            <w:r>
              <w:rPr>
                <w:rFonts w:ascii="Times" w:hAnsi="Times" w:cs="Times"/>
                <w:sz w:val="20"/>
                <w:szCs w:val="20"/>
              </w:rPr>
              <w:t>,</w:t>
            </w:r>
            <w:r w:rsidRPr="00985D6A">
              <w:rPr>
                <w:rFonts w:ascii="Times" w:hAnsi="Times" w:cs="Times"/>
                <w:sz w:val="20"/>
                <w:szCs w:val="20"/>
              </w:rPr>
              <w:t>780.5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>TPC-H Composite Query-per-Hour (QphH@</w:t>
            </w:r>
            <w:r>
              <w:rPr>
                <w:rFonts w:ascii="Times" w:hAnsi="Times" w:cs="Times"/>
                <w:sz w:val="20"/>
                <w:szCs w:val="20"/>
              </w:rPr>
              <w:t>1</w:t>
            </w:r>
            <w:r w:rsidRPr="00772639">
              <w:rPr>
                <w:rFonts w:ascii="Times" w:hAnsi="Times" w:cs="Times"/>
                <w:sz w:val="20"/>
                <w:szCs w:val="20"/>
              </w:rPr>
              <w:t>0</w:t>
            </w:r>
            <w:r>
              <w:rPr>
                <w:rFonts w:ascii="Times" w:hAnsi="Times" w:cs="Times"/>
                <w:sz w:val="20"/>
                <w:szCs w:val="20"/>
              </w:rPr>
              <w:t>0</w:t>
            </w:r>
            <w:r w:rsidRPr="00772639">
              <w:rPr>
                <w:rFonts w:ascii="Times" w:hAnsi="Times" w:cs="Times"/>
                <w:sz w:val="20"/>
                <w:szCs w:val="20"/>
              </w:rPr>
              <w:t>00GB)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985D6A">
              <w:rPr>
                <w:rFonts w:ascii="Times" w:hAnsi="Times" w:cs="Times"/>
                <w:sz w:val="20"/>
                <w:szCs w:val="20"/>
              </w:rPr>
              <w:t>158</w:t>
            </w:r>
            <w:r>
              <w:rPr>
                <w:rFonts w:ascii="Times" w:hAnsi="Times" w:cs="Times"/>
                <w:sz w:val="20"/>
                <w:szCs w:val="20"/>
              </w:rPr>
              <w:t>,</w:t>
            </w:r>
            <w:r w:rsidRPr="00985D6A">
              <w:rPr>
                <w:rFonts w:ascii="Times" w:hAnsi="Times" w:cs="Times"/>
                <w:sz w:val="20"/>
                <w:szCs w:val="20"/>
              </w:rPr>
              <w:t>108.3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>Total System Price over 3 Years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  <w:t>$</w:t>
            </w:r>
            <w:r>
              <w:rPr>
                <w:rFonts w:ascii="Times" w:hAnsi="Times" w:cs="Times"/>
                <w:sz w:val="20"/>
                <w:szCs w:val="20"/>
              </w:rPr>
              <w:t xml:space="preserve"> 1,025,686 USD</w:t>
            </w:r>
          </w:p>
          <w:p w:rsidR="00CA652E" w:rsidRPr="00772639" w:rsidRDefault="00CA652E" w:rsidP="001E7A08">
            <w:pPr>
              <w:autoSpaceDE w:val="0"/>
              <w:autoSpaceDN w:val="0"/>
              <w:adjustRightInd w:val="0"/>
              <w:ind w:left="288"/>
              <w:rPr>
                <w:rFonts w:ascii="Times" w:hAnsi="Times" w:cs="Times"/>
                <w:sz w:val="20"/>
                <w:szCs w:val="20"/>
              </w:rPr>
            </w:pPr>
            <w:r w:rsidRPr="00772639">
              <w:rPr>
                <w:rFonts w:ascii="Times" w:hAnsi="Times" w:cs="Times"/>
                <w:sz w:val="20"/>
                <w:szCs w:val="20"/>
              </w:rPr>
              <w:t>TPC-H Price/Performance Metric (</w:t>
            </w:r>
            <w:r>
              <w:rPr>
                <w:rFonts w:ascii="Times" w:hAnsi="Times" w:cs="Times"/>
                <w:sz w:val="20"/>
                <w:szCs w:val="20"/>
              </w:rPr>
              <w:t xml:space="preserve">$ </w:t>
            </w:r>
            <w:r w:rsidRPr="00772639">
              <w:rPr>
                <w:rFonts w:ascii="Times" w:hAnsi="Times" w:cs="Times"/>
                <w:sz w:val="20"/>
                <w:szCs w:val="20"/>
              </w:rPr>
              <w:t>USD / QphH@</w:t>
            </w:r>
            <w:r>
              <w:rPr>
                <w:rFonts w:ascii="Times" w:hAnsi="Times" w:cs="Times"/>
                <w:sz w:val="20"/>
                <w:szCs w:val="20"/>
              </w:rPr>
              <w:t>1</w:t>
            </w:r>
            <w:r w:rsidRPr="00772639">
              <w:rPr>
                <w:rFonts w:ascii="Times" w:hAnsi="Times" w:cs="Times"/>
                <w:sz w:val="20"/>
                <w:szCs w:val="20"/>
              </w:rPr>
              <w:t>0</w:t>
            </w:r>
            <w:r>
              <w:rPr>
                <w:rFonts w:ascii="Times" w:hAnsi="Times" w:cs="Times"/>
                <w:sz w:val="20"/>
                <w:szCs w:val="20"/>
              </w:rPr>
              <w:t>0</w:t>
            </w:r>
            <w:r w:rsidRPr="00772639">
              <w:rPr>
                <w:rFonts w:ascii="Times" w:hAnsi="Times" w:cs="Times"/>
                <w:sz w:val="20"/>
                <w:szCs w:val="20"/>
              </w:rPr>
              <w:t>00GB)</w:t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</w:r>
            <w:r w:rsidRPr="00772639">
              <w:rPr>
                <w:rFonts w:ascii="Times" w:hAnsi="Times" w:cs="Times"/>
                <w:sz w:val="20"/>
                <w:szCs w:val="20"/>
              </w:rPr>
              <w:tab/>
              <w:t xml:space="preserve">$ </w:t>
            </w:r>
            <w:r>
              <w:rPr>
                <w:rFonts w:ascii="Times" w:hAnsi="Times" w:cs="Times"/>
                <w:sz w:val="20"/>
                <w:szCs w:val="20"/>
              </w:rPr>
              <w:t xml:space="preserve">6.49 USD </w:t>
            </w:r>
            <w:r w:rsidRPr="00772639">
              <w:rPr>
                <w:rFonts w:ascii="Times" w:hAnsi="Times" w:cs="Times"/>
                <w:sz w:val="20"/>
                <w:szCs w:val="20"/>
              </w:rPr>
              <w:t>/ QphH@</w:t>
            </w:r>
            <w:r>
              <w:rPr>
                <w:rFonts w:ascii="Times" w:hAnsi="Times" w:cs="Times"/>
                <w:sz w:val="20"/>
                <w:szCs w:val="20"/>
              </w:rPr>
              <w:t>1</w:t>
            </w:r>
            <w:r w:rsidRPr="00772639">
              <w:rPr>
                <w:rFonts w:ascii="Times" w:hAnsi="Times" w:cs="Times"/>
                <w:sz w:val="20"/>
                <w:szCs w:val="20"/>
              </w:rPr>
              <w:t>0</w:t>
            </w:r>
            <w:r>
              <w:rPr>
                <w:rFonts w:ascii="Times" w:hAnsi="Times" w:cs="Times"/>
                <w:sz w:val="20"/>
                <w:szCs w:val="20"/>
              </w:rPr>
              <w:t>0</w:t>
            </w:r>
            <w:r w:rsidRPr="00772639">
              <w:rPr>
                <w:rFonts w:ascii="Times" w:hAnsi="Times" w:cs="Times"/>
                <w:sz w:val="20"/>
                <w:szCs w:val="20"/>
              </w:rPr>
              <w:t>00GB</w:t>
            </w:r>
          </w:p>
          <w:p w:rsidR="00CA652E" w:rsidRPr="00930D3F" w:rsidRDefault="00CA652E" w:rsidP="001E7A08">
            <w:pPr>
              <w:rPr>
                <w:rFonts w:ascii="Times" w:hAnsi="Times" w:cs="Arial"/>
              </w:rPr>
            </w:pPr>
          </w:p>
          <w:p w:rsidR="00CA652E" w:rsidRPr="00930D3F" w:rsidRDefault="00CA652E" w:rsidP="001E7A08">
            <w:pPr>
              <w:rPr>
                <w:rFonts w:ascii="Times" w:hAnsi="Times" w:cs="Arial"/>
                <w:b/>
              </w:rPr>
            </w:pPr>
            <w:r w:rsidRPr="00930D3F">
              <w:rPr>
                <w:rFonts w:ascii="Times" w:hAnsi="Times" w:cs="Arial"/>
                <w:b/>
              </w:rPr>
              <w:t>Measurement Interval</w:t>
            </w:r>
          </w:p>
          <w:p w:rsidR="00CA652E" w:rsidRPr="00930D3F" w:rsidRDefault="00CA652E" w:rsidP="001E7A08">
            <w:pPr>
              <w:rPr>
                <w:rFonts w:ascii="Times" w:hAnsi="Times" w:cs="Arial"/>
              </w:rPr>
            </w:pPr>
          </w:p>
          <w:p w:rsidR="00CA652E" w:rsidRPr="00930D3F" w:rsidRDefault="00CA652E" w:rsidP="001E7A08">
            <w:pPr>
              <w:ind w:left="288"/>
              <w:rPr>
                <w:rFonts w:ascii="Times" w:hAnsi="Times" w:cs="Arial"/>
                <w:sz w:val="20"/>
                <w:szCs w:val="20"/>
              </w:rPr>
            </w:pPr>
            <w:r w:rsidRPr="00930D3F">
              <w:rPr>
                <w:rFonts w:ascii="Times" w:hAnsi="Times" w:cs="Arial"/>
                <w:sz w:val="20"/>
                <w:szCs w:val="20"/>
              </w:rPr>
              <w:t>Measurement Interval in Throughput Test</w:t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  <w:t xml:space="preserve"> </w:t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</w:r>
            <w:r>
              <w:rPr>
                <w:rFonts w:ascii="Times" w:hAnsi="Times" w:cs="Arial"/>
                <w:sz w:val="20"/>
                <w:szCs w:val="20"/>
              </w:rPr>
              <w:tab/>
              <w:t xml:space="preserve"> 52,886 </w:t>
            </w:r>
            <w:r w:rsidRPr="00930D3F">
              <w:rPr>
                <w:rFonts w:ascii="Times" w:hAnsi="Times" w:cs="Arial"/>
                <w:sz w:val="20"/>
                <w:szCs w:val="20"/>
              </w:rPr>
              <w:t>seconds</w:t>
            </w:r>
          </w:p>
          <w:p w:rsidR="00CA652E" w:rsidRPr="00930D3F" w:rsidRDefault="00CA652E" w:rsidP="001E7A08">
            <w:pPr>
              <w:rPr>
                <w:rFonts w:ascii="Times" w:hAnsi="Times" w:cs="Arial"/>
              </w:rPr>
            </w:pPr>
          </w:p>
          <w:p w:rsidR="00CA652E" w:rsidRPr="00930D3F" w:rsidRDefault="00CA652E" w:rsidP="001E7A08">
            <w:pPr>
              <w:rPr>
                <w:rFonts w:ascii="Times" w:hAnsi="Times" w:cs="Arial"/>
                <w:b/>
              </w:rPr>
            </w:pPr>
            <w:r w:rsidRPr="00930D3F">
              <w:rPr>
                <w:rFonts w:ascii="Times" w:hAnsi="Times" w:cs="Arial"/>
                <w:b/>
              </w:rPr>
              <w:t>Duration of Stream Execution</w:t>
            </w:r>
          </w:p>
          <w:p w:rsidR="00CA652E" w:rsidRPr="00CE2124" w:rsidRDefault="00CA652E" w:rsidP="001E7A08">
            <w:pPr>
              <w:rPr>
                <w:rFonts w:ascii="Arial" w:hAnsi="Arial" w:cs="Arial"/>
                <w:sz w:val="18"/>
                <w:szCs w:val="18"/>
              </w:rPr>
            </w:pPr>
          </w:p>
          <w:p w:rsidR="00CA652E" w:rsidRPr="000B6671" w:rsidRDefault="00CA652E" w:rsidP="001E7A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11410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4.8pt;height:295.2pt" o:ole="">
                  <v:imagedata r:id="rId10" o:title=""/>
                </v:shape>
                <o:OLEObject Type="Embed" ProgID="Excel.Sheet.12" ShapeID="_x0000_i1025" DrawAspect="Content" ObjectID="_1427787021" r:id="rId11"/>
              </w:object>
            </w:r>
          </w:p>
        </w:tc>
      </w:tr>
    </w:tbl>
    <w:p w:rsidR="00CA652E" w:rsidRPr="007B7B2B" w:rsidRDefault="00CA652E" w:rsidP="00CA652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br w:type="page"/>
      </w:r>
    </w:p>
    <w:p w:rsidR="00CA652E" w:rsidRDefault="00CA652E" w:rsidP="00CA652E">
      <w:pPr>
        <w:rPr>
          <w:rFonts w:ascii="Arial" w:hAnsi="Arial" w:cs="Arial"/>
          <w:sz w:val="16"/>
          <w:szCs w:val="1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09"/>
        <w:gridCol w:w="3758"/>
        <w:gridCol w:w="3529"/>
      </w:tblGrid>
      <w:tr w:rsidR="00CA652E" w:rsidRPr="000B6671" w:rsidTr="001E7A08">
        <w:trPr>
          <w:trHeight w:val="142"/>
        </w:trPr>
        <w:tc>
          <w:tcPr>
            <w:tcW w:w="1461" w:type="pct"/>
            <w:vMerge w:val="restart"/>
            <w:vAlign w:val="center"/>
          </w:tcPr>
          <w:p w:rsidR="00CA652E" w:rsidRPr="000B6671" w:rsidRDefault="00CA652E" w:rsidP="001E7A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87A29D3" wp14:editId="41A3473D">
                  <wp:extent cx="524510" cy="429260"/>
                  <wp:effectExtent l="19050" t="0" r="8890" b="0"/>
                  <wp:docPr id="14" name="Picture 7" descr="H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2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pct"/>
            <w:vMerge w:val="restart"/>
            <w:vAlign w:val="center"/>
          </w:tcPr>
          <w:p w:rsidR="00CA652E" w:rsidRPr="000B6671" w:rsidRDefault="00CA652E" w:rsidP="001E7A0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B6671">
              <w:rPr>
                <w:rFonts w:ascii="Arial" w:hAnsi="Arial" w:cs="Arial"/>
                <w:b/>
                <w:sz w:val="32"/>
                <w:szCs w:val="32"/>
              </w:rPr>
              <w:t xml:space="preserve">HP </w:t>
            </w:r>
            <w:proofErr w:type="spellStart"/>
            <w:r>
              <w:rPr>
                <w:rFonts w:ascii="Arial" w:hAnsi="Arial" w:cs="Arial"/>
                <w:b/>
                <w:sz w:val="32"/>
                <w:szCs w:val="32"/>
              </w:rPr>
              <w:t>ProLiant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DL980 G7</w:t>
            </w:r>
          </w:p>
        </w:tc>
        <w:tc>
          <w:tcPr>
            <w:tcW w:w="1714" w:type="pct"/>
          </w:tcPr>
          <w:p w:rsidR="00CA652E" w:rsidRDefault="00CA652E" w:rsidP="001E7A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3B83">
              <w:rPr>
                <w:rFonts w:ascii="Arial" w:hAnsi="Arial" w:cs="Arial"/>
                <w:sz w:val="20"/>
                <w:szCs w:val="20"/>
              </w:rPr>
              <w:t>TPC-H Rev. 2.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E13B83">
              <w:rPr>
                <w:rFonts w:ascii="Arial" w:hAnsi="Arial" w:cs="Arial"/>
                <w:sz w:val="20"/>
                <w:szCs w:val="20"/>
              </w:rPr>
              <w:t>.0</w:t>
            </w:r>
          </w:p>
          <w:p w:rsidR="00CA652E" w:rsidRPr="00E13B83" w:rsidRDefault="00CA652E" w:rsidP="001E7A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TPC Pricing Rev. 1.7</w:t>
            </w:r>
            <w:r w:rsidRPr="00E13B83">
              <w:rPr>
                <w:rFonts w:ascii="Arial" w:hAnsi="Arial" w:cs="Arial"/>
                <w:sz w:val="20"/>
                <w:szCs w:val="20"/>
              </w:rPr>
              <w:t>.0</w:t>
            </w:r>
          </w:p>
        </w:tc>
      </w:tr>
      <w:tr w:rsidR="00CA652E" w:rsidRPr="000B6671" w:rsidTr="001E7A08">
        <w:trPr>
          <w:trHeight w:val="490"/>
        </w:trPr>
        <w:tc>
          <w:tcPr>
            <w:tcW w:w="1461" w:type="pct"/>
            <w:vMerge/>
          </w:tcPr>
          <w:p w:rsidR="00CA652E" w:rsidRPr="000B6671" w:rsidRDefault="00CA652E" w:rsidP="001E7A08">
            <w:pPr>
              <w:rPr>
                <w:rFonts w:ascii="Arial" w:hAnsi="Arial" w:cs="Arial"/>
              </w:rPr>
            </w:pPr>
          </w:p>
        </w:tc>
        <w:tc>
          <w:tcPr>
            <w:tcW w:w="1825" w:type="pct"/>
            <w:vMerge/>
          </w:tcPr>
          <w:p w:rsidR="00CA652E" w:rsidRPr="000B6671" w:rsidRDefault="00CA652E" w:rsidP="001E7A08">
            <w:pPr>
              <w:rPr>
                <w:rFonts w:ascii="Arial" w:hAnsi="Arial" w:cs="Arial"/>
              </w:rPr>
            </w:pPr>
          </w:p>
        </w:tc>
        <w:tc>
          <w:tcPr>
            <w:tcW w:w="1714" w:type="pct"/>
            <w:vAlign w:val="center"/>
          </w:tcPr>
          <w:p w:rsidR="00CA652E" w:rsidRPr="000B6671" w:rsidRDefault="00CA652E" w:rsidP="001E7A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3B83">
              <w:rPr>
                <w:rFonts w:ascii="Arial" w:hAnsi="Arial" w:cs="Arial"/>
                <w:sz w:val="20"/>
                <w:szCs w:val="20"/>
              </w:rPr>
              <w:t xml:space="preserve">Report Date: </w:t>
            </w:r>
            <w:r w:rsidRPr="00DD6967">
              <w:rPr>
                <w:rFonts w:ascii="Arial" w:hAnsi="Arial" w:cs="Arial"/>
                <w:sz w:val="20"/>
                <w:szCs w:val="20"/>
              </w:rPr>
              <w:t>April 12, 2013</w:t>
            </w:r>
          </w:p>
        </w:tc>
      </w:tr>
      <w:tr w:rsidR="00CA652E" w:rsidRPr="000B6671" w:rsidTr="001E7A08">
        <w:trPr>
          <w:trHeight w:val="11960"/>
        </w:trPr>
        <w:tc>
          <w:tcPr>
            <w:tcW w:w="5000" w:type="pct"/>
            <w:gridSpan w:val="3"/>
          </w:tcPr>
          <w:p w:rsidR="00CA652E" w:rsidRDefault="00CA652E" w:rsidP="001E7A08">
            <w:pPr>
              <w:rPr>
                <w:rFonts w:ascii="Arial" w:hAnsi="Arial" w:cs="Arial"/>
              </w:rPr>
            </w:pPr>
          </w:p>
          <w:p w:rsidR="00CA652E" w:rsidRPr="000B6671" w:rsidRDefault="00CA652E" w:rsidP="001E7A08">
            <w:pPr>
              <w:rPr>
                <w:rFonts w:ascii="Arial" w:hAnsi="Arial" w:cs="Arial"/>
              </w:rPr>
            </w:pPr>
          </w:p>
          <w:p w:rsidR="00CA652E" w:rsidRDefault="00CA652E" w:rsidP="001E7A0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6671">
              <w:rPr>
                <w:rFonts w:ascii="Arial" w:hAnsi="Arial" w:cs="Arial"/>
                <w:b/>
                <w:bCs/>
                <w:sz w:val="18"/>
                <w:szCs w:val="18"/>
              </w:rPr>
              <w:t>TPC-H Timing Intervals (in seconds):</w:t>
            </w:r>
          </w:p>
          <w:p w:rsidR="00CA652E" w:rsidRDefault="00CA652E" w:rsidP="001E7A08">
            <w:pPr>
              <w:rPr>
                <w:rFonts w:ascii="Arial" w:hAnsi="Arial" w:cs="Arial"/>
              </w:rPr>
            </w:pPr>
          </w:p>
          <w:p w:rsidR="00CA652E" w:rsidRPr="000B6671" w:rsidRDefault="00CA652E" w:rsidP="001E7A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14030" w:dyaOrig="6210">
                <v:shape id="_x0000_i1026" type="#_x0000_t75" style="width:517.5pt;height:229.5pt" o:ole="">
                  <v:imagedata r:id="rId12" o:title=""/>
                </v:shape>
                <o:OLEObject Type="Embed" ProgID="Excel.Sheet.12" ShapeID="_x0000_i1026" DrawAspect="Content" ObjectID="_1427787022" r:id="rId13"/>
              </w:object>
            </w:r>
          </w:p>
        </w:tc>
      </w:tr>
    </w:tbl>
    <w:p w:rsidR="00CA652E" w:rsidRPr="0008799D" w:rsidRDefault="00CA65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C312E" w:rsidRPr="0008799D" w:rsidRDefault="00E16CA7" w:rsidP="003C312E">
      <w:pPr>
        <w:pStyle w:val="Heading3"/>
      </w:pPr>
      <w:bookmarkStart w:id="5" w:name="_Toc353535654"/>
      <w:r>
        <w:lastRenderedPageBreak/>
        <w:t>5</w:t>
      </w:r>
      <w:r w:rsidR="00220FE3" w:rsidRPr="0008799D">
        <w:t>.</w:t>
      </w:r>
      <w:r w:rsidR="00735A82">
        <w:t>4</w:t>
      </w:r>
      <w:r w:rsidR="003C312E" w:rsidRPr="0008799D">
        <w:t xml:space="preserve"> Number of Streams for </w:t>
      </w:r>
      <w:proofErr w:type="gramStart"/>
      <w:r w:rsidR="003C312E" w:rsidRPr="0008799D">
        <w:t>The</w:t>
      </w:r>
      <w:proofErr w:type="gramEnd"/>
      <w:r w:rsidR="003C312E" w:rsidRPr="0008799D">
        <w:t xml:space="preserve"> Throughput Test</w:t>
      </w:r>
      <w:bookmarkEnd w:id="5"/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The number of execution streams used for the throughput test must be disclosed.</w:t>
      </w:r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C312E" w:rsidRPr="0008799D" w:rsidRDefault="00710E42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8A44E6">
        <w:rPr>
          <w:rFonts w:ascii="Arial" w:hAnsi="Arial" w:cs="Arial"/>
          <w:sz w:val="20"/>
          <w:szCs w:val="20"/>
        </w:rPr>
        <w:t xml:space="preserve"> </w:t>
      </w:r>
      <w:r w:rsidR="003C312E" w:rsidRPr="0008799D">
        <w:rPr>
          <w:rFonts w:ascii="Arial" w:hAnsi="Arial" w:cs="Arial"/>
          <w:sz w:val="20"/>
          <w:szCs w:val="20"/>
        </w:rPr>
        <w:t>streams were used for the Throughput Test.</w:t>
      </w:r>
    </w:p>
    <w:p w:rsidR="003C312E" w:rsidRPr="0008799D" w:rsidRDefault="00E16CA7" w:rsidP="003C312E">
      <w:pPr>
        <w:pStyle w:val="Heading3"/>
      </w:pPr>
      <w:bookmarkStart w:id="6" w:name="_Toc353535655"/>
      <w:r>
        <w:t>5</w:t>
      </w:r>
      <w:r w:rsidR="00220FE3" w:rsidRPr="0008799D">
        <w:t>.</w:t>
      </w:r>
      <w:r w:rsidR="00735A82">
        <w:t>5</w:t>
      </w:r>
      <w:r w:rsidR="003C312E" w:rsidRPr="0008799D">
        <w:t xml:space="preserve"> Start and End Date/Times for Each Query Stream</w:t>
      </w:r>
      <w:bookmarkEnd w:id="6"/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The start time and finish time for each query execution stream must be reported for the throughput test.</w:t>
      </w:r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3C312E" w:rsidRPr="0008799D" w:rsidRDefault="00CA65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Chart in section 5.3</w:t>
      </w:r>
    </w:p>
    <w:p w:rsidR="003C312E" w:rsidRPr="0008799D" w:rsidRDefault="00E16CA7" w:rsidP="003C312E">
      <w:pPr>
        <w:pStyle w:val="Heading3"/>
      </w:pPr>
      <w:bookmarkStart w:id="7" w:name="_Toc353535656"/>
      <w:r>
        <w:t>5</w:t>
      </w:r>
      <w:r w:rsidR="00220FE3" w:rsidRPr="0008799D">
        <w:t>.</w:t>
      </w:r>
      <w:r w:rsidR="00735A82">
        <w:t>6</w:t>
      </w:r>
      <w:r w:rsidR="003C312E" w:rsidRPr="0008799D">
        <w:t xml:space="preserve"> Total Elapsed Time for the Measurement Interval</w:t>
      </w:r>
      <w:bookmarkEnd w:id="7"/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 xml:space="preserve">The total elapsed time of the measurement </w:t>
      </w:r>
      <w:proofErr w:type="gramStart"/>
      <w:r w:rsidRPr="0008799D">
        <w:rPr>
          <w:rFonts w:ascii="Arial" w:hAnsi="Arial" w:cs="Arial"/>
          <w:i/>
          <w:iCs/>
          <w:sz w:val="20"/>
          <w:szCs w:val="20"/>
        </w:rPr>
        <w:t>interval(</w:t>
      </w:r>
      <w:proofErr w:type="gramEnd"/>
      <w:r w:rsidRPr="0008799D">
        <w:rPr>
          <w:rFonts w:ascii="Arial" w:hAnsi="Arial" w:cs="Arial"/>
          <w:i/>
          <w:iCs/>
          <w:sz w:val="20"/>
          <w:szCs w:val="20"/>
        </w:rPr>
        <w:t>see Clause 5.3.5) must be reported for the throughput test</w:t>
      </w:r>
      <w:r w:rsidRPr="0008799D">
        <w:rPr>
          <w:rFonts w:ascii="Arial" w:hAnsi="Arial" w:cs="Arial"/>
          <w:sz w:val="20"/>
          <w:szCs w:val="20"/>
        </w:rPr>
        <w:t>.</w:t>
      </w:r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A652E" w:rsidRPr="0008799D" w:rsidRDefault="00CA652E" w:rsidP="00CA65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bookmarkStart w:id="8" w:name="_Toc353535657"/>
      <w:r>
        <w:rPr>
          <w:rFonts w:ascii="Arial" w:hAnsi="Arial" w:cs="Arial"/>
          <w:sz w:val="20"/>
          <w:szCs w:val="20"/>
        </w:rPr>
        <w:t>In Chart in section 5.3</w:t>
      </w:r>
    </w:p>
    <w:p w:rsidR="003C312E" w:rsidRPr="0008799D" w:rsidRDefault="00E16CA7" w:rsidP="003C312E">
      <w:pPr>
        <w:pStyle w:val="Heading3"/>
      </w:pPr>
      <w:r>
        <w:t>5</w:t>
      </w:r>
      <w:r w:rsidR="00220FE3" w:rsidRPr="0008799D">
        <w:t>.</w:t>
      </w:r>
      <w:r w:rsidR="00735A82">
        <w:t>7</w:t>
      </w:r>
      <w:r w:rsidR="003C312E" w:rsidRPr="0008799D">
        <w:t xml:space="preserve"> Refresh Function Start Date/Time and Finish Date/Time</w:t>
      </w:r>
      <w:bookmarkEnd w:id="8"/>
    </w:p>
    <w:p w:rsidR="003C312E" w:rsidRPr="0008799D" w:rsidRDefault="003C312E" w:rsidP="003C312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Start and finish time for each update function in the update stream must be reported for the throughput test.</w:t>
      </w:r>
    </w:p>
    <w:p w:rsidR="003C312E" w:rsidRPr="0008799D" w:rsidRDefault="003C312E" w:rsidP="001A361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C0681" w:rsidRPr="0008799D" w:rsidRDefault="00FC0681" w:rsidP="00FC068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Chart in section 5.3</w:t>
      </w:r>
    </w:p>
    <w:p w:rsidR="00C97C66" w:rsidRPr="0008799D" w:rsidRDefault="00220FE3" w:rsidP="00C97C66">
      <w:pPr>
        <w:pStyle w:val="Heading3"/>
      </w:pPr>
      <w:bookmarkStart w:id="9" w:name="_GoBack"/>
      <w:bookmarkEnd w:id="9"/>
      <w:r w:rsidRPr="0008799D">
        <w:br w:type="page"/>
      </w:r>
      <w:bookmarkStart w:id="10" w:name="_Toc353535658"/>
      <w:r w:rsidR="00E16CA7">
        <w:lastRenderedPageBreak/>
        <w:t>5</w:t>
      </w:r>
      <w:r w:rsidR="00C97C66" w:rsidRPr="0008799D">
        <w:t>.</w:t>
      </w:r>
      <w:r w:rsidR="00F750D5">
        <w:t>8</w:t>
      </w:r>
      <w:r w:rsidR="00C97C66" w:rsidRPr="0008799D">
        <w:t xml:space="preserve"> Timing Intervals for Each Query and Each Refresh Function for Each Stream</w:t>
      </w:r>
      <w:bookmarkEnd w:id="10"/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The timing intervals (see Clause 5.3.6) for each query of each stream and for each update function must be reported</w:t>
      </w:r>
      <w:r w:rsidR="00CF7E1B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799D">
        <w:rPr>
          <w:rFonts w:ascii="Arial" w:hAnsi="Arial" w:cs="Arial"/>
          <w:i/>
          <w:iCs/>
          <w:sz w:val="20"/>
          <w:szCs w:val="20"/>
        </w:rPr>
        <w:t>for the throughput test.</w:t>
      </w:r>
    </w:p>
    <w:p w:rsidR="00CF7E1B" w:rsidRDefault="00CF7E1B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8799D">
        <w:rPr>
          <w:rFonts w:ascii="Arial" w:hAnsi="Arial" w:cs="Arial"/>
          <w:sz w:val="20"/>
          <w:szCs w:val="20"/>
        </w:rPr>
        <w:t>The timing intervals for each query and each update function are given in the Numerical Quantities Summary earlier</w:t>
      </w:r>
      <w:r w:rsidR="00CF7E1B">
        <w:rPr>
          <w:rFonts w:ascii="Arial" w:hAnsi="Arial" w:cs="Arial"/>
          <w:sz w:val="20"/>
          <w:szCs w:val="20"/>
        </w:rPr>
        <w:t xml:space="preserve"> </w:t>
      </w:r>
      <w:r w:rsidRPr="0008799D">
        <w:rPr>
          <w:rFonts w:ascii="Arial" w:hAnsi="Arial" w:cs="Arial"/>
          <w:sz w:val="20"/>
          <w:szCs w:val="20"/>
        </w:rPr>
        <w:t>in th</w:t>
      </w:r>
      <w:r w:rsidR="002857AB">
        <w:rPr>
          <w:rFonts w:ascii="Arial" w:hAnsi="Arial" w:cs="Arial"/>
          <w:sz w:val="20"/>
          <w:szCs w:val="20"/>
        </w:rPr>
        <w:t>is document on page vi</w:t>
      </w:r>
      <w:r w:rsidR="00056901">
        <w:rPr>
          <w:rFonts w:ascii="Arial" w:hAnsi="Arial" w:cs="Arial"/>
          <w:sz w:val="20"/>
          <w:szCs w:val="20"/>
        </w:rPr>
        <w:t>i</w:t>
      </w:r>
      <w:r w:rsidRPr="0008799D">
        <w:rPr>
          <w:rFonts w:ascii="Arial" w:hAnsi="Arial" w:cs="Arial"/>
          <w:sz w:val="20"/>
          <w:szCs w:val="20"/>
        </w:rPr>
        <w:t>.</w:t>
      </w:r>
    </w:p>
    <w:p w:rsidR="00220FE3" w:rsidRPr="0008799D" w:rsidRDefault="00220FE3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97C66" w:rsidRPr="0008799D" w:rsidRDefault="00E16CA7" w:rsidP="00C97C66">
      <w:pPr>
        <w:pStyle w:val="Heading3"/>
      </w:pPr>
      <w:bookmarkStart w:id="11" w:name="_Toc353535659"/>
      <w:r>
        <w:t>5</w:t>
      </w:r>
      <w:r w:rsidR="00220FE3" w:rsidRPr="0008799D">
        <w:t>.</w:t>
      </w:r>
      <w:r w:rsidR="00F750D5">
        <w:t>9</w:t>
      </w:r>
      <w:r w:rsidR="00C97C66" w:rsidRPr="0008799D">
        <w:t xml:space="preserve"> Performance Metrics</w:t>
      </w:r>
      <w:bookmarkEnd w:id="11"/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The computed performance metrics, related numerical quantities and the price performance metric must be</w:t>
      </w:r>
      <w:r w:rsidR="00CF7E1B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799D">
        <w:rPr>
          <w:rFonts w:ascii="Arial" w:hAnsi="Arial" w:cs="Arial"/>
          <w:i/>
          <w:iCs/>
          <w:sz w:val="20"/>
          <w:szCs w:val="20"/>
        </w:rPr>
        <w:t>reported.</w:t>
      </w:r>
    </w:p>
    <w:p w:rsidR="00CF7E1B" w:rsidRDefault="00CF7E1B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8799D">
        <w:rPr>
          <w:rFonts w:ascii="Arial" w:hAnsi="Arial" w:cs="Arial"/>
          <w:sz w:val="20"/>
          <w:szCs w:val="20"/>
        </w:rPr>
        <w:t>The Numerical Quantities Summary contains the performance metrics, related numerical quantities, and the</w:t>
      </w:r>
      <w:r w:rsidR="00CF7E1B">
        <w:rPr>
          <w:rFonts w:ascii="Arial" w:hAnsi="Arial" w:cs="Arial"/>
          <w:sz w:val="20"/>
          <w:szCs w:val="20"/>
        </w:rPr>
        <w:t xml:space="preserve"> </w:t>
      </w:r>
      <w:r w:rsidRPr="0008799D">
        <w:rPr>
          <w:rFonts w:ascii="Arial" w:hAnsi="Arial" w:cs="Arial"/>
          <w:sz w:val="20"/>
          <w:szCs w:val="20"/>
        </w:rPr>
        <w:t>price/performance metric for the system reported.</w:t>
      </w:r>
    </w:p>
    <w:p w:rsidR="00C97C66" w:rsidRPr="0008799D" w:rsidRDefault="00E16CA7" w:rsidP="00C97C66">
      <w:pPr>
        <w:pStyle w:val="Heading3"/>
      </w:pPr>
      <w:bookmarkStart w:id="12" w:name="_Toc353535660"/>
      <w:r>
        <w:t>5</w:t>
      </w:r>
      <w:r w:rsidR="00C97C66" w:rsidRPr="0008799D">
        <w:t>.</w:t>
      </w:r>
      <w:r w:rsidR="00F750D5">
        <w:t>10</w:t>
      </w:r>
      <w:r w:rsidR="00C97C66" w:rsidRPr="0008799D">
        <w:t xml:space="preserve"> The Performance Metric and Numerical Quantities from Both Runs</w:t>
      </w:r>
      <w:bookmarkEnd w:id="12"/>
    </w:p>
    <w:p w:rsidR="001236C1" w:rsidRPr="00B75131" w:rsidRDefault="001236C1" w:rsidP="001236C1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  <w:r w:rsidRPr="00B75131">
        <w:rPr>
          <w:rFonts w:ascii="Arial" w:hAnsi="Arial" w:cs="Arial"/>
          <w:i/>
          <w:sz w:val="20"/>
          <w:szCs w:val="20"/>
        </w:rPr>
        <w:t>The performance metric (</w:t>
      </w:r>
      <w:proofErr w:type="spellStart"/>
      <w:r w:rsidRPr="00B75131">
        <w:rPr>
          <w:rFonts w:ascii="Arial" w:hAnsi="Arial" w:cs="Arial"/>
          <w:i/>
          <w:sz w:val="20"/>
          <w:szCs w:val="20"/>
        </w:rPr>
        <w:t>QphH@Size</w:t>
      </w:r>
      <w:proofErr w:type="spellEnd"/>
      <w:r w:rsidRPr="00B75131">
        <w:rPr>
          <w:rFonts w:ascii="Arial" w:hAnsi="Arial" w:cs="Arial"/>
          <w:i/>
          <w:sz w:val="20"/>
          <w:szCs w:val="20"/>
        </w:rPr>
        <w:t xml:space="preserve">) and the numerical quantities (TPC-H </w:t>
      </w:r>
      <w:proofErr w:type="spellStart"/>
      <w:r w:rsidRPr="00B75131">
        <w:rPr>
          <w:rFonts w:ascii="Arial" w:hAnsi="Arial" w:cs="Arial"/>
          <w:i/>
          <w:sz w:val="20"/>
          <w:szCs w:val="20"/>
        </w:rPr>
        <w:t>Power@Size</w:t>
      </w:r>
      <w:proofErr w:type="spellEnd"/>
      <w:r w:rsidRPr="00B75131">
        <w:rPr>
          <w:rFonts w:ascii="Arial" w:hAnsi="Arial" w:cs="Arial"/>
          <w:i/>
          <w:sz w:val="20"/>
          <w:szCs w:val="20"/>
        </w:rPr>
        <w:t xml:space="preserve"> and TPC-H Throughput@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B75131">
        <w:rPr>
          <w:rFonts w:ascii="Arial" w:hAnsi="Arial" w:cs="Arial"/>
          <w:i/>
          <w:sz w:val="20"/>
          <w:szCs w:val="20"/>
        </w:rPr>
        <w:t>Size) from both of the runs must be disclosed</w:t>
      </w:r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2160"/>
        <w:gridCol w:w="2160"/>
      </w:tblGrid>
      <w:tr w:rsidR="001216A9" w:rsidRPr="000B6671" w:rsidTr="000B6671">
        <w:tc>
          <w:tcPr>
            <w:tcW w:w="2160" w:type="dxa"/>
            <w:shd w:val="pct12" w:color="auto" w:fill="auto"/>
            <w:vAlign w:val="center"/>
          </w:tcPr>
          <w:p w:rsidR="001216A9" w:rsidRPr="000B6671" w:rsidRDefault="001216A9" w:rsidP="000B66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671">
              <w:rPr>
                <w:rFonts w:ascii="Arial" w:hAnsi="Arial" w:cs="Arial"/>
                <w:sz w:val="20"/>
                <w:szCs w:val="20"/>
              </w:rPr>
              <w:t>Run ID</w:t>
            </w:r>
          </w:p>
        </w:tc>
        <w:tc>
          <w:tcPr>
            <w:tcW w:w="2160" w:type="dxa"/>
            <w:shd w:val="pct12" w:color="auto" w:fill="auto"/>
            <w:vAlign w:val="center"/>
          </w:tcPr>
          <w:p w:rsidR="001216A9" w:rsidRPr="000B6671" w:rsidRDefault="001216A9" w:rsidP="006D6C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671">
              <w:rPr>
                <w:rFonts w:ascii="Arial" w:hAnsi="Arial" w:cs="Arial"/>
                <w:sz w:val="20"/>
                <w:szCs w:val="20"/>
              </w:rPr>
              <w:t>QppH@</w:t>
            </w:r>
            <w:r w:rsidR="0072536C">
              <w:rPr>
                <w:rFonts w:ascii="Arial" w:hAnsi="Arial" w:cs="Arial"/>
                <w:sz w:val="20"/>
                <w:szCs w:val="20"/>
              </w:rPr>
              <w:t>1</w:t>
            </w:r>
            <w:r w:rsidR="00EC079B">
              <w:rPr>
                <w:rFonts w:ascii="Arial" w:hAnsi="Arial" w:cs="Arial"/>
                <w:sz w:val="20"/>
                <w:szCs w:val="20"/>
              </w:rPr>
              <w:t>0</w:t>
            </w:r>
            <w:r w:rsidR="00E63402">
              <w:rPr>
                <w:rFonts w:ascii="Arial" w:hAnsi="Arial" w:cs="Arial"/>
                <w:sz w:val="20"/>
                <w:szCs w:val="20"/>
              </w:rPr>
              <w:t>0</w:t>
            </w:r>
            <w:r w:rsidR="00EC079B">
              <w:rPr>
                <w:rFonts w:ascii="Arial" w:hAnsi="Arial" w:cs="Arial"/>
                <w:sz w:val="20"/>
                <w:szCs w:val="20"/>
              </w:rPr>
              <w:t>00G</w:t>
            </w:r>
          </w:p>
        </w:tc>
        <w:tc>
          <w:tcPr>
            <w:tcW w:w="2160" w:type="dxa"/>
            <w:shd w:val="pct12" w:color="auto" w:fill="auto"/>
            <w:vAlign w:val="center"/>
          </w:tcPr>
          <w:p w:rsidR="001216A9" w:rsidRPr="000B6671" w:rsidRDefault="001216A9" w:rsidP="007253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671">
              <w:rPr>
                <w:rFonts w:ascii="Arial" w:hAnsi="Arial" w:cs="Arial"/>
                <w:sz w:val="20"/>
                <w:szCs w:val="20"/>
              </w:rPr>
              <w:t>QthH@</w:t>
            </w:r>
            <w:r w:rsidR="0072536C">
              <w:rPr>
                <w:rFonts w:ascii="Arial" w:hAnsi="Arial" w:cs="Arial"/>
                <w:sz w:val="20"/>
                <w:szCs w:val="20"/>
              </w:rPr>
              <w:t>1</w:t>
            </w:r>
            <w:r w:rsidR="00EC079B">
              <w:rPr>
                <w:rFonts w:ascii="Arial" w:hAnsi="Arial" w:cs="Arial"/>
                <w:sz w:val="20"/>
                <w:szCs w:val="20"/>
              </w:rPr>
              <w:t>0</w:t>
            </w:r>
            <w:r w:rsidR="00E63402">
              <w:rPr>
                <w:rFonts w:ascii="Arial" w:hAnsi="Arial" w:cs="Arial"/>
                <w:sz w:val="20"/>
                <w:szCs w:val="20"/>
              </w:rPr>
              <w:t>0</w:t>
            </w:r>
            <w:r w:rsidR="00EC079B">
              <w:rPr>
                <w:rFonts w:ascii="Arial" w:hAnsi="Arial" w:cs="Arial"/>
                <w:sz w:val="20"/>
                <w:szCs w:val="20"/>
              </w:rPr>
              <w:t>00G</w:t>
            </w:r>
          </w:p>
        </w:tc>
        <w:tc>
          <w:tcPr>
            <w:tcW w:w="2160" w:type="dxa"/>
            <w:shd w:val="pct12" w:color="auto" w:fill="auto"/>
            <w:vAlign w:val="center"/>
          </w:tcPr>
          <w:p w:rsidR="001216A9" w:rsidRPr="000B6671" w:rsidRDefault="001216A9" w:rsidP="006D6CA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6671">
              <w:rPr>
                <w:rFonts w:ascii="Arial" w:hAnsi="Arial" w:cs="Arial"/>
                <w:sz w:val="20"/>
                <w:szCs w:val="20"/>
              </w:rPr>
              <w:t>QphH@</w:t>
            </w:r>
            <w:r w:rsidR="0072536C">
              <w:rPr>
                <w:rFonts w:ascii="Arial" w:hAnsi="Arial" w:cs="Arial"/>
                <w:sz w:val="20"/>
                <w:szCs w:val="20"/>
              </w:rPr>
              <w:t>1</w:t>
            </w:r>
            <w:r w:rsidR="00EC079B">
              <w:rPr>
                <w:rFonts w:ascii="Arial" w:hAnsi="Arial" w:cs="Arial"/>
                <w:sz w:val="20"/>
                <w:szCs w:val="20"/>
              </w:rPr>
              <w:t>0</w:t>
            </w:r>
            <w:r w:rsidR="00E63402">
              <w:rPr>
                <w:rFonts w:ascii="Arial" w:hAnsi="Arial" w:cs="Arial"/>
                <w:sz w:val="20"/>
                <w:szCs w:val="20"/>
              </w:rPr>
              <w:t>0</w:t>
            </w:r>
            <w:r w:rsidR="00EC079B">
              <w:rPr>
                <w:rFonts w:ascii="Arial" w:hAnsi="Arial" w:cs="Arial"/>
                <w:sz w:val="20"/>
                <w:szCs w:val="20"/>
              </w:rPr>
              <w:t>00G</w:t>
            </w:r>
          </w:p>
        </w:tc>
      </w:tr>
      <w:tr w:rsidR="006D6CA4" w:rsidRPr="000B6671" w:rsidTr="00EE754D">
        <w:tc>
          <w:tcPr>
            <w:tcW w:w="2160" w:type="dxa"/>
            <w:vAlign w:val="center"/>
          </w:tcPr>
          <w:p w:rsidR="006D6CA4" w:rsidRPr="00EE754D" w:rsidRDefault="006D6CA4" w:rsidP="00EE7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754D">
              <w:rPr>
                <w:rFonts w:ascii="Arial" w:hAnsi="Arial" w:cs="Arial"/>
                <w:sz w:val="20"/>
                <w:szCs w:val="20"/>
              </w:rPr>
              <w:t>Run 1</w:t>
            </w:r>
          </w:p>
        </w:tc>
        <w:tc>
          <w:tcPr>
            <w:tcW w:w="2160" w:type="dxa"/>
            <w:vAlign w:val="center"/>
          </w:tcPr>
          <w:p w:rsidR="006D6CA4" w:rsidRPr="008477E7" w:rsidRDefault="008477E7" w:rsidP="00902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7E7">
              <w:rPr>
                <w:rFonts w:ascii="Arial" w:hAnsi="Arial" w:cs="Arial"/>
                <w:sz w:val="20"/>
                <w:szCs w:val="20"/>
              </w:rPr>
              <w:t>213,220.7</w:t>
            </w:r>
          </w:p>
        </w:tc>
        <w:tc>
          <w:tcPr>
            <w:tcW w:w="2160" w:type="dxa"/>
            <w:vAlign w:val="center"/>
          </w:tcPr>
          <w:p w:rsidR="006D6CA4" w:rsidRPr="008477E7" w:rsidRDefault="008477E7" w:rsidP="00902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7E7">
              <w:rPr>
                <w:rFonts w:ascii="Arial" w:hAnsi="Arial" w:cs="Arial"/>
                <w:sz w:val="20"/>
                <w:szCs w:val="20"/>
              </w:rPr>
              <w:t>137,198.3</w:t>
            </w:r>
          </w:p>
        </w:tc>
        <w:tc>
          <w:tcPr>
            <w:tcW w:w="2160" w:type="dxa"/>
            <w:vAlign w:val="center"/>
          </w:tcPr>
          <w:p w:rsidR="006D6CA4" w:rsidRPr="008477E7" w:rsidRDefault="008477E7" w:rsidP="00902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7E7">
              <w:rPr>
                <w:rFonts w:ascii="Arial" w:hAnsi="Arial" w:cs="Arial"/>
                <w:sz w:val="20"/>
                <w:szCs w:val="20"/>
              </w:rPr>
              <w:t>171,036.6</w:t>
            </w:r>
          </w:p>
        </w:tc>
      </w:tr>
      <w:tr w:rsidR="006D6CA4" w:rsidRPr="000B6671" w:rsidTr="00EE754D">
        <w:tc>
          <w:tcPr>
            <w:tcW w:w="2160" w:type="dxa"/>
            <w:vAlign w:val="center"/>
          </w:tcPr>
          <w:p w:rsidR="006D6CA4" w:rsidRPr="00EE754D" w:rsidRDefault="006D6CA4" w:rsidP="00EE75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754D">
              <w:rPr>
                <w:rFonts w:ascii="Arial" w:hAnsi="Arial" w:cs="Arial"/>
                <w:sz w:val="20"/>
                <w:szCs w:val="20"/>
              </w:rPr>
              <w:t>Run 2</w:t>
            </w:r>
          </w:p>
        </w:tc>
        <w:tc>
          <w:tcPr>
            <w:tcW w:w="2160" w:type="dxa"/>
            <w:vAlign w:val="center"/>
          </w:tcPr>
          <w:p w:rsidR="006D6CA4" w:rsidRPr="008477E7" w:rsidRDefault="008477E7" w:rsidP="00902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7E7">
              <w:rPr>
                <w:rFonts w:ascii="Arial" w:hAnsi="Arial" w:cs="Arial"/>
                <w:sz w:val="20"/>
                <w:szCs w:val="20"/>
              </w:rPr>
              <w:t>185,473.6</w:t>
            </w:r>
          </w:p>
        </w:tc>
        <w:tc>
          <w:tcPr>
            <w:tcW w:w="2160" w:type="dxa"/>
            <w:vAlign w:val="center"/>
          </w:tcPr>
          <w:p w:rsidR="006D6CA4" w:rsidRPr="008477E7" w:rsidRDefault="008477E7" w:rsidP="00902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7E7">
              <w:rPr>
                <w:rFonts w:ascii="Arial" w:hAnsi="Arial" w:cs="Arial"/>
                <w:sz w:val="20"/>
                <w:szCs w:val="20"/>
              </w:rPr>
              <w:t>134,780.5</w:t>
            </w:r>
          </w:p>
        </w:tc>
        <w:tc>
          <w:tcPr>
            <w:tcW w:w="2160" w:type="dxa"/>
            <w:vAlign w:val="center"/>
          </w:tcPr>
          <w:p w:rsidR="006D6CA4" w:rsidRPr="008477E7" w:rsidRDefault="008477E7" w:rsidP="00902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7E7">
              <w:rPr>
                <w:rFonts w:ascii="Arial" w:hAnsi="Arial" w:cs="Arial"/>
                <w:sz w:val="20"/>
                <w:szCs w:val="20"/>
              </w:rPr>
              <w:t>158,108.3</w:t>
            </w:r>
          </w:p>
        </w:tc>
      </w:tr>
    </w:tbl>
    <w:p w:rsidR="001216A9" w:rsidRPr="0008799D" w:rsidRDefault="001216A9" w:rsidP="001A361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97C66" w:rsidRPr="0008799D" w:rsidRDefault="00E16CA7" w:rsidP="00220FE3">
      <w:pPr>
        <w:pStyle w:val="Heading3"/>
      </w:pPr>
      <w:bookmarkStart w:id="13" w:name="_Toc353535661"/>
      <w:r>
        <w:t>5</w:t>
      </w:r>
      <w:r w:rsidR="00C97C66" w:rsidRPr="0008799D">
        <w:t>.1</w:t>
      </w:r>
      <w:r w:rsidR="00F750D5">
        <w:t>1</w:t>
      </w:r>
      <w:r w:rsidR="00C97C66" w:rsidRPr="0008799D">
        <w:t xml:space="preserve"> System Activity </w:t>
      </w:r>
      <w:proofErr w:type="gramStart"/>
      <w:r w:rsidR="00C97C66" w:rsidRPr="0008799D">
        <w:t>Between</w:t>
      </w:r>
      <w:proofErr w:type="gramEnd"/>
      <w:r w:rsidR="00C97C66" w:rsidRPr="0008799D">
        <w:t xml:space="preserve"> Tests</w:t>
      </w:r>
      <w:bookmarkEnd w:id="13"/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08799D">
        <w:rPr>
          <w:rFonts w:ascii="Arial" w:hAnsi="Arial" w:cs="Arial"/>
          <w:i/>
          <w:iCs/>
          <w:sz w:val="20"/>
          <w:szCs w:val="20"/>
        </w:rPr>
        <w:t>Any activity on the SUT that takes place between the conclusion of Run1 and the beginning of Run2 must be</w:t>
      </w:r>
      <w:r w:rsidR="00CF7E1B">
        <w:rPr>
          <w:rFonts w:ascii="Arial" w:hAnsi="Arial" w:cs="Arial"/>
          <w:i/>
          <w:iCs/>
          <w:sz w:val="20"/>
          <w:szCs w:val="20"/>
        </w:rPr>
        <w:t xml:space="preserve"> </w:t>
      </w:r>
      <w:r w:rsidRPr="0008799D">
        <w:rPr>
          <w:rFonts w:ascii="Arial" w:hAnsi="Arial" w:cs="Arial"/>
          <w:i/>
          <w:iCs/>
          <w:sz w:val="20"/>
          <w:szCs w:val="20"/>
        </w:rPr>
        <w:t>disclosed.</w:t>
      </w:r>
    </w:p>
    <w:p w:rsidR="00C97C66" w:rsidRPr="0008799D" w:rsidRDefault="00C97C66" w:rsidP="00C97C6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BB6E96" w:rsidRPr="00BB6E96" w:rsidRDefault="00A07313" w:rsidP="00BB6E9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A07313">
        <w:rPr>
          <w:rFonts w:ascii="Arial" w:hAnsi="Arial" w:cs="Arial"/>
          <w:sz w:val="20"/>
          <w:szCs w:val="20"/>
        </w:rPr>
        <w:t xml:space="preserve">here </w:t>
      </w:r>
      <w:r w:rsidR="00AA64EC">
        <w:rPr>
          <w:rFonts w:ascii="Arial" w:hAnsi="Arial" w:cs="Arial"/>
          <w:sz w:val="20"/>
          <w:szCs w:val="20"/>
        </w:rPr>
        <w:t>was 30</w:t>
      </w:r>
      <w:r w:rsidRPr="00A07313">
        <w:rPr>
          <w:rFonts w:ascii="Arial" w:hAnsi="Arial" w:cs="Arial"/>
          <w:sz w:val="20"/>
          <w:szCs w:val="20"/>
        </w:rPr>
        <w:t xml:space="preserve"> minutes of idle time between </w:t>
      </w:r>
      <w:r>
        <w:rPr>
          <w:rFonts w:ascii="Arial" w:hAnsi="Arial" w:cs="Arial"/>
          <w:sz w:val="20"/>
          <w:szCs w:val="20"/>
        </w:rPr>
        <w:t>R</w:t>
      </w:r>
      <w:r w:rsidRPr="00A07313">
        <w:rPr>
          <w:rFonts w:ascii="Arial" w:hAnsi="Arial" w:cs="Arial"/>
          <w:sz w:val="20"/>
          <w:szCs w:val="20"/>
        </w:rPr>
        <w:t xml:space="preserve">un1 and </w:t>
      </w:r>
      <w:r>
        <w:rPr>
          <w:rFonts w:ascii="Arial" w:hAnsi="Arial" w:cs="Arial"/>
          <w:sz w:val="20"/>
          <w:szCs w:val="20"/>
        </w:rPr>
        <w:t>R</w:t>
      </w:r>
      <w:r w:rsidRPr="00A07313">
        <w:rPr>
          <w:rFonts w:ascii="Arial" w:hAnsi="Arial" w:cs="Arial"/>
          <w:sz w:val="20"/>
          <w:szCs w:val="20"/>
        </w:rPr>
        <w:t>un2</w:t>
      </w:r>
      <w:r w:rsidR="006F3D96">
        <w:rPr>
          <w:rFonts w:ascii="Arial" w:hAnsi="Arial" w:cs="Arial"/>
          <w:sz w:val="20"/>
          <w:szCs w:val="20"/>
        </w:rPr>
        <w:t xml:space="preserve">. The Database log confirmed that no database activity took place during that time. </w:t>
      </w:r>
    </w:p>
    <w:p w:rsidR="00C97C66" w:rsidRPr="0008799D" w:rsidRDefault="00C97C66" w:rsidP="001A361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17FE" w:rsidRPr="0008799D" w:rsidRDefault="00E16CA7" w:rsidP="00F117FE">
      <w:pPr>
        <w:pStyle w:val="Heading3"/>
      </w:pPr>
      <w:bookmarkStart w:id="14" w:name="_Toc353535662"/>
      <w:r>
        <w:t>5</w:t>
      </w:r>
      <w:r w:rsidR="00F117FE" w:rsidRPr="0008799D">
        <w:t>.1</w:t>
      </w:r>
      <w:r w:rsidR="00F117FE">
        <w:t>2</w:t>
      </w:r>
      <w:r w:rsidR="00F117FE" w:rsidRPr="0008799D">
        <w:t xml:space="preserve"> </w:t>
      </w:r>
      <w:r w:rsidR="00C75501">
        <w:t>Documentation to satisfy Clause 5.2.7</w:t>
      </w:r>
      <w:bookmarkEnd w:id="14"/>
      <w:r w:rsidR="00C75501">
        <w:t xml:space="preserve"> </w:t>
      </w:r>
    </w:p>
    <w:p w:rsidR="00F117FE" w:rsidRPr="00C75501" w:rsidRDefault="00C75501" w:rsidP="00F117FE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C75501">
        <w:rPr>
          <w:rFonts w:ascii="Arial" w:hAnsi="Arial" w:cs="Arial"/>
          <w:i/>
          <w:sz w:val="20"/>
          <w:szCs w:val="20"/>
        </w:rPr>
        <w:t>All documentation necessary to satisfy Clause 5.2.7 must</w:t>
      </w:r>
      <w:r w:rsidR="006F3D96">
        <w:rPr>
          <w:rFonts w:ascii="Arial" w:hAnsi="Arial" w:cs="Arial"/>
          <w:i/>
          <w:sz w:val="20"/>
          <w:szCs w:val="20"/>
        </w:rPr>
        <w:t xml:space="preserve"> be made available upon request</w:t>
      </w:r>
    </w:p>
    <w:p w:rsidR="00F117FE" w:rsidRDefault="00F117FE" w:rsidP="00F117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75501" w:rsidRDefault="006F3D96" w:rsidP="00F117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supporting files archive contains the documentation</w:t>
      </w:r>
    </w:p>
    <w:p w:rsidR="00C75501" w:rsidRPr="0008799D" w:rsidRDefault="00E16CA7" w:rsidP="00C75501">
      <w:pPr>
        <w:pStyle w:val="Heading3"/>
      </w:pPr>
      <w:bookmarkStart w:id="15" w:name="_Toc353535663"/>
      <w:r>
        <w:t>5</w:t>
      </w:r>
      <w:r w:rsidR="00C75501" w:rsidRPr="0008799D">
        <w:t>.1</w:t>
      </w:r>
      <w:r w:rsidR="00C75501">
        <w:t>3</w:t>
      </w:r>
      <w:r w:rsidR="00C75501" w:rsidRPr="0008799D">
        <w:t xml:space="preserve"> </w:t>
      </w:r>
      <w:r w:rsidR="00C75501">
        <w:t>Query Validation Output</w:t>
      </w:r>
      <w:bookmarkEnd w:id="15"/>
    </w:p>
    <w:p w:rsidR="00C75501" w:rsidRPr="00C75501" w:rsidRDefault="00C75501" w:rsidP="00C75501">
      <w:pPr>
        <w:autoSpaceDE w:val="0"/>
        <w:autoSpaceDN w:val="0"/>
        <w:adjustRightInd w:val="0"/>
        <w:rPr>
          <w:rFonts w:ascii="Arial" w:hAnsi="Arial" w:cs="Arial"/>
          <w:i/>
          <w:sz w:val="20"/>
          <w:szCs w:val="20"/>
        </w:rPr>
      </w:pPr>
      <w:r w:rsidRPr="00C75501">
        <w:rPr>
          <w:rFonts w:ascii="Arial" w:hAnsi="Arial" w:cs="Arial"/>
          <w:i/>
          <w:sz w:val="20"/>
          <w:szCs w:val="20"/>
        </w:rPr>
        <w:t>The output of the Query Output Validation Test must reported in the supporting files archive</w:t>
      </w:r>
    </w:p>
    <w:p w:rsidR="00C75501" w:rsidRDefault="00C75501" w:rsidP="00C7550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75501" w:rsidRDefault="00C75501" w:rsidP="00C7550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supporting files archive contains the documentation</w:t>
      </w:r>
    </w:p>
    <w:p w:rsidR="00C75501" w:rsidRDefault="00C75501" w:rsidP="00F117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75501" w:rsidRDefault="00C75501" w:rsidP="00F117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75501" w:rsidRPr="0008799D" w:rsidRDefault="00C75501" w:rsidP="00F117F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75501" w:rsidRDefault="00C75501">
      <w:pPr>
        <w:rPr>
          <w:rFonts w:ascii="Arial" w:hAnsi="Arial" w:cs="Arial"/>
          <w:b/>
          <w:iCs/>
          <w:kern w:val="32"/>
          <w:sz w:val="32"/>
          <w:szCs w:val="32"/>
        </w:rPr>
      </w:pPr>
    </w:p>
    <w:sectPr w:rsidR="00C75501" w:rsidSect="00073242">
      <w:footerReference w:type="default" r:id="rId14"/>
      <w:type w:val="continuous"/>
      <w:pgSz w:w="12240" w:h="15840"/>
      <w:pgMar w:top="720" w:right="1080" w:bottom="720" w:left="108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98" w:rsidRDefault="001E2898">
      <w:r>
        <w:separator/>
      </w:r>
    </w:p>
  </w:endnote>
  <w:endnote w:type="continuationSeparator" w:id="0">
    <w:p w:rsidR="001E2898" w:rsidRDefault="001E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3E1" w:rsidRDefault="00E023E1" w:rsidP="007737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0681">
      <w:rPr>
        <w:rStyle w:val="PageNumber"/>
        <w:noProof/>
      </w:rPr>
      <w:t>4</w:t>
    </w:r>
    <w:r>
      <w:rPr>
        <w:rStyle w:val="PageNumber"/>
      </w:rPr>
      <w:fldChar w:fldCharType="end"/>
    </w:r>
  </w:p>
  <w:p w:rsidR="00E023E1" w:rsidRPr="005A425A" w:rsidRDefault="00E023E1" w:rsidP="005A425A">
    <w:pPr>
      <w:pBdr>
        <w:top w:val="single" w:sz="4" w:space="1" w:color="auto"/>
      </w:pBdr>
      <w:autoSpaceDE w:val="0"/>
      <w:autoSpaceDN w:val="0"/>
      <w:adjustRightInd w:val="0"/>
      <w:rPr>
        <w:rFonts w:ascii="Times" w:hAnsi="Times"/>
        <w:sz w:val="20"/>
        <w:szCs w:val="20"/>
      </w:rPr>
    </w:pPr>
    <w:r w:rsidRPr="005A425A">
      <w:rPr>
        <w:rFonts w:ascii="Times" w:hAnsi="Times" w:cs="Arial"/>
        <w:sz w:val="20"/>
        <w:szCs w:val="20"/>
      </w:rPr>
      <w:t xml:space="preserve">HP </w:t>
    </w:r>
    <w:r w:rsidRPr="005A425A">
      <w:rPr>
        <w:rFonts w:ascii="Times" w:hAnsi="Times"/>
        <w:sz w:val="20"/>
        <w:szCs w:val="20"/>
      </w:rPr>
      <w:t>TPC-H FULL DISCLOSURE REPORT</w:t>
    </w:r>
  </w:p>
  <w:p w:rsidR="00E023E1" w:rsidRDefault="005A0C18" w:rsidP="004B3FD8">
    <w:pPr>
      <w:pBdr>
        <w:top w:val="single" w:sz="4" w:space="1" w:color="auto"/>
      </w:pBdr>
      <w:autoSpaceDE w:val="0"/>
      <w:autoSpaceDN w:val="0"/>
      <w:adjustRightInd w:val="0"/>
    </w:pPr>
    <w:r>
      <w:rPr>
        <w:rFonts w:ascii="Times" w:hAnsi="Times"/>
        <w:sz w:val="20"/>
        <w:szCs w:val="20"/>
      </w:rPr>
      <w:t>Copyright © 2013</w:t>
    </w:r>
    <w:r w:rsidR="00E023E1" w:rsidRPr="005A425A">
      <w:rPr>
        <w:rFonts w:ascii="Times" w:hAnsi="Times"/>
        <w:sz w:val="20"/>
        <w:szCs w:val="20"/>
      </w:rPr>
      <w:t xml:space="preserve"> </w:t>
    </w:r>
    <w:r w:rsidR="00E023E1" w:rsidRPr="005A425A">
      <w:rPr>
        <w:rFonts w:ascii="Times" w:hAnsi="Times" w:cs="Arial"/>
        <w:sz w:val="20"/>
        <w:szCs w:val="20"/>
      </w:rPr>
      <w:t>Hewlett-Packard Company</w:t>
    </w:r>
    <w:r w:rsidR="00E023E1" w:rsidRPr="005A425A">
      <w:rPr>
        <w:rFonts w:ascii="Times" w:hAnsi="Times"/>
        <w:sz w:val="20"/>
        <w:szCs w:val="20"/>
      </w:rPr>
      <w:t>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98" w:rsidRDefault="001E2898">
      <w:r>
        <w:separator/>
      </w:r>
    </w:p>
  </w:footnote>
  <w:footnote w:type="continuationSeparator" w:id="0">
    <w:p w:rsidR="001E2898" w:rsidRDefault="001E2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3145C6"/>
    <w:multiLevelType w:val="hybridMultilevel"/>
    <w:tmpl w:val="0D969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541AC"/>
    <w:multiLevelType w:val="hybridMultilevel"/>
    <w:tmpl w:val="6008AB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14508E"/>
    <w:multiLevelType w:val="hybridMultilevel"/>
    <w:tmpl w:val="3ACC058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757722"/>
    <w:multiLevelType w:val="hybridMultilevel"/>
    <w:tmpl w:val="40B25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90CBD"/>
    <w:multiLevelType w:val="hybridMultilevel"/>
    <w:tmpl w:val="C504E7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6A7677"/>
    <w:multiLevelType w:val="hybridMultilevel"/>
    <w:tmpl w:val="2FA2A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44041"/>
    <w:multiLevelType w:val="hybridMultilevel"/>
    <w:tmpl w:val="871A8F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4582FA5"/>
    <w:multiLevelType w:val="hybridMultilevel"/>
    <w:tmpl w:val="2A1616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E03599"/>
    <w:multiLevelType w:val="hybridMultilevel"/>
    <w:tmpl w:val="B8E26C5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7067D71"/>
    <w:multiLevelType w:val="multilevel"/>
    <w:tmpl w:val="C6121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B43765"/>
    <w:multiLevelType w:val="hybridMultilevel"/>
    <w:tmpl w:val="D5243E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CB2B5A"/>
    <w:multiLevelType w:val="hybridMultilevel"/>
    <w:tmpl w:val="40929A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FE5329E"/>
    <w:multiLevelType w:val="hybridMultilevel"/>
    <w:tmpl w:val="FA82DA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8486BBD"/>
    <w:multiLevelType w:val="hybridMultilevel"/>
    <w:tmpl w:val="044086A8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B0E5658"/>
    <w:multiLevelType w:val="hybridMultilevel"/>
    <w:tmpl w:val="7240A0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3C6E04"/>
    <w:multiLevelType w:val="hybridMultilevel"/>
    <w:tmpl w:val="C63CA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2A57495"/>
    <w:multiLevelType w:val="hybridMultilevel"/>
    <w:tmpl w:val="E856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4E7C2C"/>
    <w:multiLevelType w:val="hybridMultilevel"/>
    <w:tmpl w:val="1E146D2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A71029F"/>
    <w:multiLevelType w:val="hybridMultilevel"/>
    <w:tmpl w:val="D7124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4517C"/>
    <w:multiLevelType w:val="hybridMultilevel"/>
    <w:tmpl w:val="9C1EC18E"/>
    <w:lvl w:ilvl="0" w:tplc="A44A48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B9402DC"/>
    <w:multiLevelType w:val="hybridMultilevel"/>
    <w:tmpl w:val="1CAA0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086444"/>
    <w:multiLevelType w:val="hybridMultilevel"/>
    <w:tmpl w:val="C6121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E958A3"/>
    <w:multiLevelType w:val="hybridMultilevel"/>
    <w:tmpl w:val="45C4C9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83743E1"/>
    <w:multiLevelType w:val="hybridMultilevel"/>
    <w:tmpl w:val="BBA2CF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4242F5"/>
    <w:multiLevelType w:val="hybridMultilevel"/>
    <w:tmpl w:val="CFC43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D77067"/>
    <w:multiLevelType w:val="hybridMultilevel"/>
    <w:tmpl w:val="FD264B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380844"/>
    <w:multiLevelType w:val="hybridMultilevel"/>
    <w:tmpl w:val="85B4E7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777E5B"/>
    <w:multiLevelType w:val="hybridMultilevel"/>
    <w:tmpl w:val="6570FE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58B36FB"/>
    <w:multiLevelType w:val="hybridMultilevel"/>
    <w:tmpl w:val="037031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88C6E39"/>
    <w:multiLevelType w:val="hybridMultilevel"/>
    <w:tmpl w:val="907414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9021B20"/>
    <w:multiLevelType w:val="hybridMultilevel"/>
    <w:tmpl w:val="B366D0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EBA735C"/>
    <w:multiLevelType w:val="hybridMultilevel"/>
    <w:tmpl w:val="6008AB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24"/>
  </w:num>
  <w:num w:numId="4">
    <w:abstractNumId w:val="22"/>
  </w:num>
  <w:num w:numId="5">
    <w:abstractNumId w:val="10"/>
  </w:num>
  <w:num w:numId="6">
    <w:abstractNumId w:val="14"/>
  </w:num>
  <w:num w:numId="7">
    <w:abstractNumId w:val="11"/>
  </w:num>
  <w:num w:numId="8">
    <w:abstractNumId w:val="15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7"/>
  </w:num>
  <w:num w:numId="11">
    <w:abstractNumId w:val="26"/>
  </w:num>
  <w:num w:numId="12">
    <w:abstractNumId w:val="18"/>
  </w:num>
  <w:num w:numId="13">
    <w:abstractNumId w:val="25"/>
  </w:num>
  <w:num w:numId="14">
    <w:abstractNumId w:val="13"/>
  </w:num>
  <w:num w:numId="15">
    <w:abstractNumId w:val="5"/>
  </w:num>
  <w:num w:numId="16">
    <w:abstractNumId w:val="27"/>
  </w:num>
  <w:num w:numId="17">
    <w:abstractNumId w:val="28"/>
  </w:num>
  <w:num w:numId="18">
    <w:abstractNumId w:val="16"/>
  </w:num>
  <w:num w:numId="19">
    <w:abstractNumId w:val="30"/>
  </w:num>
  <w:num w:numId="20">
    <w:abstractNumId w:val="23"/>
  </w:num>
  <w:num w:numId="21">
    <w:abstractNumId w:val="3"/>
  </w:num>
  <w:num w:numId="22">
    <w:abstractNumId w:val="31"/>
  </w:num>
  <w:num w:numId="23">
    <w:abstractNumId w:val="29"/>
  </w:num>
  <w:num w:numId="24">
    <w:abstractNumId w:val="8"/>
  </w:num>
  <w:num w:numId="25">
    <w:abstractNumId w:val="12"/>
  </w:num>
  <w:num w:numId="26">
    <w:abstractNumId w:val="17"/>
  </w:num>
  <w:num w:numId="27">
    <w:abstractNumId w:val="2"/>
  </w:num>
  <w:num w:numId="28">
    <w:abstractNumId w:val="12"/>
    <w:lvlOverride w:ilvl="0">
      <w:lvl w:ilvl="0" w:tplc="0409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9">
    <w:abstractNumId w:val="20"/>
  </w:num>
  <w:num w:numId="30">
    <w:abstractNumId w:val="1"/>
  </w:num>
  <w:num w:numId="31">
    <w:abstractNumId w:val="19"/>
  </w:num>
  <w:num w:numId="32">
    <w:abstractNumId w:val="4"/>
  </w:num>
  <w:num w:numId="33">
    <w:abstractNumId w:val="3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3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2C"/>
    <w:rsid w:val="00000F27"/>
    <w:rsid w:val="00001165"/>
    <w:rsid w:val="00001310"/>
    <w:rsid w:val="000016DE"/>
    <w:rsid w:val="00002769"/>
    <w:rsid w:val="000027EC"/>
    <w:rsid w:val="00003CF7"/>
    <w:rsid w:val="00006C8E"/>
    <w:rsid w:val="000078C9"/>
    <w:rsid w:val="00011485"/>
    <w:rsid w:val="00012C2A"/>
    <w:rsid w:val="00013114"/>
    <w:rsid w:val="000137AC"/>
    <w:rsid w:val="0001493B"/>
    <w:rsid w:val="00015A3A"/>
    <w:rsid w:val="0001732F"/>
    <w:rsid w:val="000176C4"/>
    <w:rsid w:val="000207F9"/>
    <w:rsid w:val="0002191C"/>
    <w:rsid w:val="000221A2"/>
    <w:rsid w:val="00022A7F"/>
    <w:rsid w:val="00022C2A"/>
    <w:rsid w:val="000237E8"/>
    <w:rsid w:val="000250E6"/>
    <w:rsid w:val="0002587F"/>
    <w:rsid w:val="00030C39"/>
    <w:rsid w:val="00030D73"/>
    <w:rsid w:val="000311FC"/>
    <w:rsid w:val="00031CA6"/>
    <w:rsid w:val="0003217E"/>
    <w:rsid w:val="00032D8C"/>
    <w:rsid w:val="00033B5B"/>
    <w:rsid w:val="00035259"/>
    <w:rsid w:val="00035E12"/>
    <w:rsid w:val="00036701"/>
    <w:rsid w:val="00036C6B"/>
    <w:rsid w:val="00037463"/>
    <w:rsid w:val="00041C7F"/>
    <w:rsid w:val="00043F81"/>
    <w:rsid w:val="000463B1"/>
    <w:rsid w:val="0005258A"/>
    <w:rsid w:val="0005396B"/>
    <w:rsid w:val="00056715"/>
    <w:rsid w:val="00056901"/>
    <w:rsid w:val="00062A7C"/>
    <w:rsid w:val="0006467A"/>
    <w:rsid w:val="000658AD"/>
    <w:rsid w:val="00071077"/>
    <w:rsid w:val="0007140D"/>
    <w:rsid w:val="00073242"/>
    <w:rsid w:val="00073E00"/>
    <w:rsid w:val="00073ECA"/>
    <w:rsid w:val="00074148"/>
    <w:rsid w:val="000764CF"/>
    <w:rsid w:val="00076B2D"/>
    <w:rsid w:val="0007715E"/>
    <w:rsid w:val="00080103"/>
    <w:rsid w:val="0008265B"/>
    <w:rsid w:val="00083A43"/>
    <w:rsid w:val="00083E6E"/>
    <w:rsid w:val="0008502F"/>
    <w:rsid w:val="000858D8"/>
    <w:rsid w:val="00085B26"/>
    <w:rsid w:val="0008630B"/>
    <w:rsid w:val="00086978"/>
    <w:rsid w:val="0008799D"/>
    <w:rsid w:val="00091679"/>
    <w:rsid w:val="000933FA"/>
    <w:rsid w:val="00095586"/>
    <w:rsid w:val="00096EDA"/>
    <w:rsid w:val="000A015C"/>
    <w:rsid w:val="000A04BA"/>
    <w:rsid w:val="000A10A2"/>
    <w:rsid w:val="000A1811"/>
    <w:rsid w:val="000A22F5"/>
    <w:rsid w:val="000B126C"/>
    <w:rsid w:val="000B1406"/>
    <w:rsid w:val="000B33E0"/>
    <w:rsid w:val="000B5CA5"/>
    <w:rsid w:val="000B6671"/>
    <w:rsid w:val="000C2B84"/>
    <w:rsid w:val="000C3403"/>
    <w:rsid w:val="000C74B2"/>
    <w:rsid w:val="000D09E8"/>
    <w:rsid w:val="000D1B3A"/>
    <w:rsid w:val="000D1BEC"/>
    <w:rsid w:val="000D2CAA"/>
    <w:rsid w:val="000D3B41"/>
    <w:rsid w:val="000D4D0E"/>
    <w:rsid w:val="000D5CA2"/>
    <w:rsid w:val="000D79FE"/>
    <w:rsid w:val="000D7B73"/>
    <w:rsid w:val="000E083A"/>
    <w:rsid w:val="000E0DDA"/>
    <w:rsid w:val="000E24D1"/>
    <w:rsid w:val="000E31B9"/>
    <w:rsid w:val="000F1426"/>
    <w:rsid w:val="000F27E7"/>
    <w:rsid w:val="000F3A7C"/>
    <w:rsid w:val="000F6D92"/>
    <w:rsid w:val="00103229"/>
    <w:rsid w:val="00103770"/>
    <w:rsid w:val="0010585C"/>
    <w:rsid w:val="00106230"/>
    <w:rsid w:val="00107D2C"/>
    <w:rsid w:val="001122D5"/>
    <w:rsid w:val="0011703B"/>
    <w:rsid w:val="0012064B"/>
    <w:rsid w:val="001216A9"/>
    <w:rsid w:val="00122263"/>
    <w:rsid w:val="001229A8"/>
    <w:rsid w:val="00122F85"/>
    <w:rsid w:val="001236C1"/>
    <w:rsid w:val="00130421"/>
    <w:rsid w:val="00141D88"/>
    <w:rsid w:val="00145519"/>
    <w:rsid w:val="0014604E"/>
    <w:rsid w:val="0015013F"/>
    <w:rsid w:val="00151A3C"/>
    <w:rsid w:val="001522DC"/>
    <w:rsid w:val="00153B14"/>
    <w:rsid w:val="00154C9A"/>
    <w:rsid w:val="00155818"/>
    <w:rsid w:val="0015738C"/>
    <w:rsid w:val="00160FA9"/>
    <w:rsid w:val="00162FB1"/>
    <w:rsid w:val="0016376E"/>
    <w:rsid w:val="00164180"/>
    <w:rsid w:val="00165512"/>
    <w:rsid w:val="00165E23"/>
    <w:rsid w:val="001676E4"/>
    <w:rsid w:val="00173399"/>
    <w:rsid w:val="00177633"/>
    <w:rsid w:val="0018170B"/>
    <w:rsid w:val="00181F4A"/>
    <w:rsid w:val="00185254"/>
    <w:rsid w:val="001864A3"/>
    <w:rsid w:val="0018782A"/>
    <w:rsid w:val="00187F96"/>
    <w:rsid w:val="00190014"/>
    <w:rsid w:val="0019011E"/>
    <w:rsid w:val="00192F7E"/>
    <w:rsid w:val="00194162"/>
    <w:rsid w:val="0019428E"/>
    <w:rsid w:val="00194698"/>
    <w:rsid w:val="001953F9"/>
    <w:rsid w:val="00196252"/>
    <w:rsid w:val="00196E2E"/>
    <w:rsid w:val="00197977"/>
    <w:rsid w:val="001A0097"/>
    <w:rsid w:val="001A03E1"/>
    <w:rsid w:val="001A0D5E"/>
    <w:rsid w:val="001A3614"/>
    <w:rsid w:val="001A3F32"/>
    <w:rsid w:val="001A42A0"/>
    <w:rsid w:val="001A4BFC"/>
    <w:rsid w:val="001A5DCC"/>
    <w:rsid w:val="001A68BA"/>
    <w:rsid w:val="001B37FD"/>
    <w:rsid w:val="001B3D71"/>
    <w:rsid w:val="001B5614"/>
    <w:rsid w:val="001B6AF6"/>
    <w:rsid w:val="001C076F"/>
    <w:rsid w:val="001C2009"/>
    <w:rsid w:val="001C7EF1"/>
    <w:rsid w:val="001D1858"/>
    <w:rsid w:val="001D31C8"/>
    <w:rsid w:val="001D31F5"/>
    <w:rsid w:val="001D415C"/>
    <w:rsid w:val="001D4BCF"/>
    <w:rsid w:val="001D4D71"/>
    <w:rsid w:val="001E2898"/>
    <w:rsid w:val="001E2BFC"/>
    <w:rsid w:val="001E38CA"/>
    <w:rsid w:val="00200BF4"/>
    <w:rsid w:val="0020312F"/>
    <w:rsid w:val="00203439"/>
    <w:rsid w:val="00203CFC"/>
    <w:rsid w:val="00207F2D"/>
    <w:rsid w:val="00210255"/>
    <w:rsid w:val="00210A69"/>
    <w:rsid w:val="00211DD9"/>
    <w:rsid w:val="00212A8B"/>
    <w:rsid w:val="00220FE3"/>
    <w:rsid w:val="002217BE"/>
    <w:rsid w:val="0022383E"/>
    <w:rsid w:val="00225C4F"/>
    <w:rsid w:val="002278E9"/>
    <w:rsid w:val="00231287"/>
    <w:rsid w:val="00232268"/>
    <w:rsid w:val="002339A1"/>
    <w:rsid w:val="002359E8"/>
    <w:rsid w:val="00235DEA"/>
    <w:rsid w:val="00237B71"/>
    <w:rsid w:val="00237EC9"/>
    <w:rsid w:val="0024018B"/>
    <w:rsid w:val="00242314"/>
    <w:rsid w:val="00242EE4"/>
    <w:rsid w:val="0024372A"/>
    <w:rsid w:val="00243AFD"/>
    <w:rsid w:val="00245603"/>
    <w:rsid w:val="00251721"/>
    <w:rsid w:val="00252FBE"/>
    <w:rsid w:val="0025591F"/>
    <w:rsid w:val="00255B1F"/>
    <w:rsid w:val="00255BA7"/>
    <w:rsid w:val="0026003E"/>
    <w:rsid w:val="00263BDE"/>
    <w:rsid w:val="00271BD5"/>
    <w:rsid w:val="00272EA7"/>
    <w:rsid w:val="00273283"/>
    <w:rsid w:val="002739C3"/>
    <w:rsid w:val="00273F5B"/>
    <w:rsid w:val="00275400"/>
    <w:rsid w:val="00277058"/>
    <w:rsid w:val="00277777"/>
    <w:rsid w:val="00280937"/>
    <w:rsid w:val="00281A96"/>
    <w:rsid w:val="00281D42"/>
    <w:rsid w:val="002857AB"/>
    <w:rsid w:val="00286E3D"/>
    <w:rsid w:val="00292D76"/>
    <w:rsid w:val="00292E75"/>
    <w:rsid w:val="00293944"/>
    <w:rsid w:val="00293E6D"/>
    <w:rsid w:val="00296DE4"/>
    <w:rsid w:val="002A0ED2"/>
    <w:rsid w:val="002A21F8"/>
    <w:rsid w:val="002A6409"/>
    <w:rsid w:val="002A6B6A"/>
    <w:rsid w:val="002A7E74"/>
    <w:rsid w:val="002B1E0D"/>
    <w:rsid w:val="002B254E"/>
    <w:rsid w:val="002C153B"/>
    <w:rsid w:val="002C156F"/>
    <w:rsid w:val="002C20B2"/>
    <w:rsid w:val="002D209A"/>
    <w:rsid w:val="002D3E1A"/>
    <w:rsid w:val="002D3EDF"/>
    <w:rsid w:val="002D5FD3"/>
    <w:rsid w:val="002D640B"/>
    <w:rsid w:val="002D7A1C"/>
    <w:rsid w:val="002E0CC6"/>
    <w:rsid w:val="002E118F"/>
    <w:rsid w:val="002E19E8"/>
    <w:rsid w:val="002E262C"/>
    <w:rsid w:val="002E30C2"/>
    <w:rsid w:val="002E36CA"/>
    <w:rsid w:val="002E54BB"/>
    <w:rsid w:val="002E6EBD"/>
    <w:rsid w:val="002F12F3"/>
    <w:rsid w:val="002F3B4E"/>
    <w:rsid w:val="002F3DA7"/>
    <w:rsid w:val="003000DB"/>
    <w:rsid w:val="00301289"/>
    <w:rsid w:val="00303A23"/>
    <w:rsid w:val="00304E6B"/>
    <w:rsid w:val="003057A5"/>
    <w:rsid w:val="00306637"/>
    <w:rsid w:val="00306EC7"/>
    <w:rsid w:val="00310592"/>
    <w:rsid w:val="00311CDF"/>
    <w:rsid w:val="003126CC"/>
    <w:rsid w:val="00315CB5"/>
    <w:rsid w:val="00316162"/>
    <w:rsid w:val="00317A59"/>
    <w:rsid w:val="00321D04"/>
    <w:rsid w:val="003221F1"/>
    <w:rsid w:val="00323398"/>
    <w:rsid w:val="003239DA"/>
    <w:rsid w:val="00331BA9"/>
    <w:rsid w:val="0033226D"/>
    <w:rsid w:val="00333BEC"/>
    <w:rsid w:val="00334C41"/>
    <w:rsid w:val="00334D4A"/>
    <w:rsid w:val="003361BF"/>
    <w:rsid w:val="00342142"/>
    <w:rsid w:val="00342711"/>
    <w:rsid w:val="00342D54"/>
    <w:rsid w:val="00344177"/>
    <w:rsid w:val="00345E6C"/>
    <w:rsid w:val="00346E8F"/>
    <w:rsid w:val="00347B1A"/>
    <w:rsid w:val="00350560"/>
    <w:rsid w:val="00352584"/>
    <w:rsid w:val="00352D1B"/>
    <w:rsid w:val="003544B5"/>
    <w:rsid w:val="00354C87"/>
    <w:rsid w:val="0035742A"/>
    <w:rsid w:val="0036017F"/>
    <w:rsid w:val="00360325"/>
    <w:rsid w:val="00361470"/>
    <w:rsid w:val="00363CFE"/>
    <w:rsid w:val="00363F23"/>
    <w:rsid w:val="00365AFF"/>
    <w:rsid w:val="00366365"/>
    <w:rsid w:val="00366975"/>
    <w:rsid w:val="00370CE8"/>
    <w:rsid w:val="0037357B"/>
    <w:rsid w:val="00374BD3"/>
    <w:rsid w:val="00375219"/>
    <w:rsid w:val="00375313"/>
    <w:rsid w:val="00376FDD"/>
    <w:rsid w:val="003771F2"/>
    <w:rsid w:val="00377980"/>
    <w:rsid w:val="00377D67"/>
    <w:rsid w:val="00380DCB"/>
    <w:rsid w:val="003818C6"/>
    <w:rsid w:val="00382270"/>
    <w:rsid w:val="00382C00"/>
    <w:rsid w:val="00385247"/>
    <w:rsid w:val="00385A84"/>
    <w:rsid w:val="003867D1"/>
    <w:rsid w:val="003910CD"/>
    <w:rsid w:val="00395263"/>
    <w:rsid w:val="003A05F6"/>
    <w:rsid w:val="003A3D68"/>
    <w:rsid w:val="003A5663"/>
    <w:rsid w:val="003A589A"/>
    <w:rsid w:val="003A6652"/>
    <w:rsid w:val="003B0F1C"/>
    <w:rsid w:val="003B17E6"/>
    <w:rsid w:val="003B21CF"/>
    <w:rsid w:val="003B2607"/>
    <w:rsid w:val="003B2C74"/>
    <w:rsid w:val="003B2F86"/>
    <w:rsid w:val="003B54EB"/>
    <w:rsid w:val="003B61B6"/>
    <w:rsid w:val="003C0A54"/>
    <w:rsid w:val="003C2628"/>
    <w:rsid w:val="003C312E"/>
    <w:rsid w:val="003C325F"/>
    <w:rsid w:val="003C326C"/>
    <w:rsid w:val="003C53A2"/>
    <w:rsid w:val="003C6F99"/>
    <w:rsid w:val="003D17D2"/>
    <w:rsid w:val="003D2340"/>
    <w:rsid w:val="003D2A92"/>
    <w:rsid w:val="003D5B20"/>
    <w:rsid w:val="003D63AB"/>
    <w:rsid w:val="003D7868"/>
    <w:rsid w:val="003D7CF9"/>
    <w:rsid w:val="003E0F62"/>
    <w:rsid w:val="003E2156"/>
    <w:rsid w:val="003E21A4"/>
    <w:rsid w:val="003E2287"/>
    <w:rsid w:val="003E22A3"/>
    <w:rsid w:val="003E2C48"/>
    <w:rsid w:val="003E63D0"/>
    <w:rsid w:val="003E6E21"/>
    <w:rsid w:val="003E721F"/>
    <w:rsid w:val="003F01F1"/>
    <w:rsid w:val="003F12D7"/>
    <w:rsid w:val="003F3BA1"/>
    <w:rsid w:val="004000B3"/>
    <w:rsid w:val="00406298"/>
    <w:rsid w:val="004100CC"/>
    <w:rsid w:val="00410193"/>
    <w:rsid w:val="00411784"/>
    <w:rsid w:val="00412058"/>
    <w:rsid w:val="00413E8F"/>
    <w:rsid w:val="00414D74"/>
    <w:rsid w:val="004158C2"/>
    <w:rsid w:val="0041590D"/>
    <w:rsid w:val="004166AB"/>
    <w:rsid w:val="004170D6"/>
    <w:rsid w:val="00417721"/>
    <w:rsid w:val="00421ACB"/>
    <w:rsid w:val="00422C84"/>
    <w:rsid w:val="004240C7"/>
    <w:rsid w:val="004250E7"/>
    <w:rsid w:val="004326F7"/>
    <w:rsid w:val="00433E35"/>
    <w:rsid w:val="004359BB"/>
    <w:rsid w:val="00440160"/>
    <w:rsid w:val="00445A1E"/>
    <w:rsid w:val="00445E41"/>
    <w:rsid w:val="004466B8"/>
    <w:rsid w:val="00451539"/>
    <w:rsid w:val="004527C3"/>
    <w:rsid w:val="00455F67"/>
    <w:rsid w:val="004573D9"/>
    <w:rsid w:val="00460EF9"/>
    <w:rsid w:val="0046404A"/>
    <w:rsid w:val="00464169"/>
    <w:rsid w:val="00467FC7"/>
    <w:rsid w:val="00470591"/>
    <w:rsid w:val="004747A9"/>
    <w:rsid w:val="00475462"/>
    <w:rsid w:val="00475C64"/>
    <w:rsid w:val="0047629A"/>
    <w:rsid w:val="004765D1"/>
    <w:rsid w:val="0048225A"/>
    <w:rsid w:val="00484367"/>
    <w:rsid w:val="00485698"/>
    <w:rsid w:val="004859FA"/>
    <w:rsid w:val="00487C1A"/>
    <w:rsid w:val="00490039"/>
    <w:rsid w:val="00491778"/>
    <w:rsid w:val="00493C6C"/>
    <w:rsid w:val="00495622"/>
    <w:rsid w:val="00496B35"/>
    <w:rsid w:val="00497735"/>
    <w:rsid w:val="004977D3"/>
    <w:rsid w:val="004A147E"/>
    <w:rsid w:val="004A1535"/>
    <w:rsid w:val="004A44AA"/>
    <w:rsid w:val="004A6653"/>
    <w:rsid w:val="004B1033"/>
    <w:rsid w:val="004B140A"/>
    <w:rsid w:val="004B3FD8"/>
    <w:rsid w:val="004B7CDB"/>
    <w:rsid w:val="004C0A9E"/>
    <w:rsid w:val="004C30AC"/>
    <w:rsid w:val="004C64A9"/>
    <w:rsid w:val="004C64AB"/>
    <w:rsid w:val="004C7C3C"/>
    <w:rsid w:val="004D4A01"/>
    <w:rsid w:val="004D5BC0"/>
    <w:rsid w:val="004E112F"/>
    <w:rsid w:val="004E471D"/>
    <w:rsid w:val="004E48D6"/>
    <w:rsid w:val="004E6220"/>
    <w:rsid w:val="004E62F4"/>
    <w:rsid w:val="004E6609"/>
    <w:rsid w:val="004F13AA"/>
    <w:rsid w:val="004F1E94"/>
    <w:rsid w:val="004F5621"/>
    <w:rsid w:val="004F5AE1"/>
    <w:rsid w:val="00501A27"/>
    <w:rsid w:val="00504320"/>
    <w:rsid w:val="00504936"/>
    <w:rsid w:val="00505D76"/>
    <w:rsid w:val="00505DC6"/>
    <w:rsid w:val="005155D5"/>
    <w:rsid w:val="00516674"/>
    <w:rsid w:val="00517005"/>
    <w:rsid w:val="00517AE9"/>
    <w:rsid w:val="005211A2"/>
    <w:rsid w:val="00521521"/>
    <w:rsid w:val="0052532A"/>
    <w:rsid w:val="00525502"/>
    <w:rsid w:val="00527465"/>
    <w:rsid w:val="005278D9"/>
    <w:rsid w:val="00530F6C"/>
    <w:rsid w:val="00530F73"/>
    <w:rsid w:val="0053167F"/>
    <w:rsid w:val="00534C23"/>
    <w:rsid w:val="00535FE7"/>
    <w:rsid w:val="00540665"/>
    <w:rsid w:val="00541EA6"/>
    <w:rsid w:val="005435A2"/>
    <w:rsid w:val="0054624D"/>
    <w:rsid w:val="00546411"/>
    <w:rsid w:val="0054699E"/>
    <w:rsid w:val="005501BD"/>
    <w:rsid w:val="00550846"/>
    <w:rsid w:val="0055321C"/>
    <w:rsid w:val="00555DBB"/>
    <w:rsid w:val="00555F38"/>
    <w:rsid w:val="0056002B"/>
    <w:rsid w:val="00560AE8"/>
    <w:rsid w:val="00566D91"/>
    <w:rsid w:val="00571060"/>
    <w:rsid w:val="00573CB4"/>
    <w:rsid w:val="005747AD"/>
    <w:rsid w:val="00575AAA"/>
    <w:rsid w:val="00580E4E"/>
    <w:rsid w:val="0058391E"/>
    <w:rsid w:val="005854C7"/>
    <w:rsid w:val="0058575F"/>
    <w:rsid w:val="0058698B"/>
    <w:rsid w:val="00590FBE"/>
    <w:rsid w:val="0059642B"/>
    <w:rsid w:val="005965E2"/>
    <w:rsid w:val="0059695B"/>
    <w:rsid w:val="005A03F1"/>
    <w:rsid w:val="005A08AA"/>
    <w:rsid w:val="005A0C18"/>
    <w:rsid w:val="005A2D79"/>
    <w:rsid w:val="005A3375"/>
    <w:rsid w:val="005A425A"/>
    <w:rsid w:val="005A46AB"/>
    <w:rsid w:val="005A4CF4"/>
    <w:rsid w:val="005A4CFD"/>
    <w:rsid w:val="005A5198"/>
    <w:rsid w:val="005B4668"/>
    <w:rsid w:val="005B5EB1"/>
    <w:rsid w:val="005B6D8A"/>
    <w:rsid w:val="005B6F45"/>
    <w:rsid w:val="005B7007"/>
    <w:rsid w:val="005B7D79"/>
    <w:rsid w:val="005C2C13"/>
    <w:rsid w:val="005C6652"/>
    <w:rsid w:val="005C6912"/>
    <w:rsid w:val="005C6EF2"/>
    <w:rsid w:val="005C7E77"/>
    <w:rsid w:val="005D0D5E"/>
    <w:rsid w:val="005D185C"/>
    <w:rsid w:val="005D241A"/>
    <w:rsid w:val="005D6359"/>
    <w:rsid w:val="005E35A8"/>
    <w:rsid w:val="005E7C3A"/>
    <w:rsid w:val="005F0C84"/>
    <w:rsid w:val="005F2F3B"/>
    <w:rsid w:val="005F33BE"/>
    <w:rsid w:val="005F40A9"/>
    <w:rsid w:val="005F559C"/>
    <w:rsid w:val="005F6D63"/>
    <w:rsid w:val="00605ED3"/>
    <w:rsid w:val="006067AA"/>
    <w:rsid w:val="00607AAA"/>
    <w:rsid w:val="00610FFC"/>
    <w:rsid w:val="00611D0F"/>
    <w:rsid w:val="00613462"/>
    <w:rsid w:val="006140C3"/>
    <w:rsid w:val="006148B6"/>
    <w:rsid w:val="00614EE3"/>
    <w:rsid w:val="006151E7"/>
    <w:rsid w:val="0061733D"/>
    <w:rsid w:val="006209EE"/>
    <w:rsid w:val="00620CBB"/>
    <w:rsid w:val="00621EDA"/>
    <w:rsid w:val="0062249D"/>
    <w:rsid w:val="00623792"/>
    <w:rsid w:val="00624B62"/>
    <w:rsid w:val="00625189"/>
    <w:rsid w:val="00625EC0"/>
    <w:rsid w:val="00627E5D"/>
    <w:rsid w:val="006305FD"/>
    <w:rsid w:val="00630B20"/>
    <w:rsid w:val="00631AB2"/>
    <w:rsid w:val="00633BB9"/>
    <w:rsid w:val="00634039"/>
    <w:rsid w:val="006354CB"/>
    <w:rsid w:val="00636D39"/>
    <w:rsid w:val="006375E0"/>
    <w:rsid w:val="006409BA"/>
    <w:rsid w:val="00644E5B"/>
    <w:rsid w:val="00645B62"/>
    <w:rsid w:val="00645C9F"/>
    <w:rsid w:val="00646A35"/>
    <w:rsid w:val="006513CA"/>
    <w:rsid w:val="00652988"/>
    <w:rsid w:val="0066078F"/>
    <w:rsid w:val="006629E7"/>
    <w:rsid w:val="00662B6D"/>
    <w:rsid w:val="00663939"/>
    <w:rsid w:val="00664375"/>
    <w:rsid w:val="0066523C"/>
    <w:rsid w:val="00666D39"/>
    <w:rsid w:val="00667095"/>
    <w:rsid w:val="0066770A"/>
    <w:rsid w:val="00671260"/>
    <w:rsid w:val="0067201C"/>
    <w:rsid w:val="006740A8"/>
    <w:rsid w:val="00675074"/>
    <w:rsid w:val="00684305"/>
    <w:rsid w:val="00684EC7"/>
    <w:rsid w:val="00686BBD"/>
    <w:rsid w:val="0068751D"/>
    <w:rsid w:val="00690CF5"/>
    <w:rsid w:val="00691BC0"/>
    <w:rsid w:val="00693F2A"/>
    <w:rsid w:val="00694522"/>
    <w:rsid w:val="00694B20"/>
    <w:rsid w:val="00695C8B"/>
    <w:rsid w:val="00695DDA"/>
    <w:rsid w:val="00697B64"/>
    <w:rsid w:val="006A30F9"/>
    <w:rsid w:val="006A5AE0"/>
    <w:rsid w:val="006A6750"/>
    <w:rsid w:val="006A68F9"/>
    <w:rsid w:val="006B3A23"/>
    <w:rsid w:val="006B40E5"/>
    <w:rsid w:val="006B491C"/>
    <w:rsid w:val="006B5253"/>
    <w:rsid w:val="006B53AC"/>
    <w:rsid w:val="006B6949"/>
    <w:rsid w:val="006C0C27"/>
    <w:rsid w:val="006C1482"/>
    <w:rsid w:val="006C2F54"/>
    <w:rsid w:val="006C2FCA"/>
    <w:rsid w:val="006C4DD0"/>
    <w:rsid w:val="006C5B0C"/>
    <w:rsid w:val="006C5ECA"/>
    <w:rsid w:val="006D19D5"/>
    <w:rsid w:val="006D1DFE"/>
    <w:rsid w:val="006D1F3C"/>
    <w:rsid w:val="006D3BDA"/>
    <w:rsid w:val="006D3D64"/>
    <w:rsid w:val="006D57F3"/>
    <w:rsid w:val="006D64B6"/>
    <w:rsid w:val="006D6565"/>
    <w:rsid w:val="006D6CA4"/>
    <w:rsid w:val="006D6DB2"/>
    <w:rsid w:val="006E1E37"/>
    <w:rsid w:val="006E2FF6"/>
    <w:rsid w:val="006E3329"/>
    <w:rsid w:val="006E5AFA"/>
    <w:rsid w:val="006E6844"/>
    <w:rsid w:val="006E6975"/>
    <w:rsid w:val="006E7E2E"/>
    <w:rsid w:val="006F1685"/>
    <w:rsid w:val="006F174F"/>
    <w:rsid w:val="006F3A61"/>
    <w:rsid w:val="006F3D96"/>
    <w:rsid w:val="006F4508"/>
    <w:rsid w:val="006F5CE6"/>
    <w:rsid w:val="006F6437"/>
    <w:rsid w:val="006F6C03"/>
    <w:rsid w:val="006F7A30"/>
    <w:rsid w:val="0070020C"/>
    <w:rsid w:val="0070022A"/>
    <w:rsid w:val="007026A7"/>
    <w:rsid w:val="00703333"/>
    <w:rsid w:val="00707314"/>
    <w:rsid w:val="00707BF2"/>
    <w:rsid w:val="00710E42"/>
    <w:rsid w:val="00714219"/>
    <w:rsid w:val="00714B6A"/>
    <w:rsid w:val="00714FF1"/>
    <w:rsid w:val="00715945"/>
    <w:rsid w:val="00715C39"/>
    <w:rsid w:val="0071745C"/>
    <w:rsid w:val="00717957"/>
    <w:rsid w:val="00724149"/>
    <w:rsid w:val="00724405"/>
    <w:rsid w:val="007245D8"/>
    <w:rsid w:val="0072536C"/>
    <w:rsid w:val="00730BEB"/>
    <w:rsid w:val="00732032"/>
    <w:rsid w:val="00733BB7"/>
    <w:rsid w:val="00735836"/>
    <w:rsid w:val="007359AB"/>
    <w:rsid w:val="00735A82"/>
    <w:rsid w:val="007365A3"/>
    <w:rsid w:val="0073737A"/>
    <w:rsid w:val="00740354"/>
    <w:rsid w:val="007423C4"/>
    <w:rsid w:val="0074339B"/>
    <w:rsid w:val="00744D0D"/>
    <w:rsid w:val="007462C1"/>
    <w:rsid w:val="00747CCE"/>
    <w:rsid w:val="00750328"/>
    <w:rsid w:val="007506F7"/>
    <w:rsid w:val="007514A1"/>
    <w:rsid w:val="00752C8B"/>
    <w:rsid w:val="00754101"/>
    <w:rsid w:val="00755694"/>
    <w:rsid w:val="00756705"/>
    <w:rsid w:val="0076077B"/>
    <w:rsid w:val="00760CA9"/>
    <w:rsid w:val="00761703"/>
    <w:rsid w:val="00763C66"/>
    <w:rsid w:val="007658AF"/>
    <w:rsid w:val="0076715E"/>
    <w:rsid w:val="007702A3"/>
    <w:rsid w:val="00773035"/>
    <w:rsid w:val="00773314"/>
    <w:rsid w:val="00773759"/>
    <w:rsid w:val="00774D5A"/>
    <w:rsid w:val="007754EA"/>
    <w:rsid w:val="0077596A"/>
    <w:rsid w:val="007764CE"/>
    <w:rsid w:val="0078206F"/>
    <w:rsid w:val="0078550A"/>
    <w:rsid w:val="007855D4"/>
    <w:rsid w:val="00786D2E"/>
    <w:rsid w:val="0079027E"/>
    <w:rsid w:val="00790D8D"/>
    <w:rsid w:val="0079288E"/>
    <w:rsid w:val="00794B2B"/>
    <w:rsid w:val="00795635"/>
    <w:rsid w:val="00796B05"/>
    <w:rsid w:val="007A1909"/>
    <w:rsid w:val="007A2A81"/>
    <w:rsid w:val="007A2E87"/>
    <w:rsid w:val="007A4FAD"/>
    <w:rsid w:val="007A58E3"/>
    <w:rsid w:val="007A5F60"/>
    <w:rsid w:val="007A7F8E"/>
    <w:rsid w:val="007B03ED"/>
    <w:rsid w:val="007B2342"/>
    <w:rsid w:val="007B738B"/>
    <w:rsid w:val="007B7B2B"/>
    <w:rsid w:val="007C12EE"/>
    <w:rsid w:val="007C2057"/>
    <w:rsid w:val="007C2750"/>
    <w:rsid w:val="007C291D"/>
    <w:rsid w:val="007C365D"/>
    <w:rsid w:val="007C4568"/>
    <w:rsid w:val="007C4583"/>
    <w:rsid w:val="007C7898"/>
    <w:rsid w:val="007C7A6B"/>
    <w:rsid w:val="007D03D9"/>
    <w:rsid w:val="007D22E4"/>
    <w:rsid w:val="007D2969"/>
    <w:rsid w:val="007D334D"/>
    <w:rsid w:val="007D37A6"/>
    <w:rsid w:val="007D74F5"/>
    <w:rsid w:val="007D75E8"/>
    <w:rsid w:val="007D763B"/>
    <w:rsid w:val="007E03ED"/>
    <w:rsid w:val="007E4BB2"/>
    <w:rsid w:val="007E60E6"/>
    <w:rsid w:val="007E6D76"/>
    <w:rsid w:val="007F06D4"/>
    <w:rsid w:val="007F3028"/>
    <w:rsid w:val="007F30E4"/>
    <w:rsid w:val="007F3278"/>
    <w:rsid w:val="007F4031"/>
    <w:rsid w:val="007F441D"/>
    <w:rsid w:val="007F63DA"/>
    <w:rsid w:val="007F6DE1"/>
    <w:rsid w:val="007F765B"/>
    <w:rsid w:val="007F7DC0"/>
    <w:rsid w:val="0080154F"/>
    <w:rsid w:val="008019C6"/>
    <w:rsid w:val="0080248F"/>
    <w:rsid w:val="008036EA"/>
    <w:rsid w:val="0080593D"/>
    <w:rsid w:val="00805B89"/>
    <w:rsid w:val="00806214"/>
    <w:rsid w:val="00806D09"/>
    <w:rsid w:val="00806D74"/>
    <w:rsid w:val="0080784C"/>
    <w:rsid w:val="00807D4D"/>
    <w:rsid w:val="0082074F"/>
    <w:rsid w:val="00820931"/>
    <w:rsid w:val="00823534"/>
    <w:rsid w:val="00823C61"/>
    <w:rsid w:val="00824EAB"/>
    <w:rsid w:val="00825A49"/>
    <w:rsid w:val="00827038"/>
    <w:rsid w:val="0082715C"/>
    <w:rsid w:val="00830A70"/>
    <w:rsid w:val="00831BC1"/>
    <w:rsid w:val="008321E8"/>
    <w:rsid w:val="00834A68"/>
    <w:rsid w:val="00834AAD"/>
    <w:rsid w:val="00834EC5"/>
    <w:rsid w:val="00835AF0"/>
    <w:rsid w:val="008362F9"/>
    <w:rsid w:val="008421FC"/>
    <w:rsid w:val="00844895"/>
    <w:rsid w:val="008456D9"/>
    <w:rsid w:val="00845C8A"/>
    <w:rsid w:val="008466FE"/>
    <w:rsid w:val="0084712D"/>
    <w:rsid w:val="008477E7"/>
    <w:rsid w:val="00850C9A"/>
    <w:rsid w:val="00851E3D"/>
    <w:rsid w:val="00851E97"/>
    <w:rsid w:val="00855CD3"/>
    <w:rsid w:val="00855E21"/>
    <w:rsid w:val="00856962"/>
    <w:rsid w:val="00857338"/>
    <w:rsid w:val="0085741C"/>
    <w:rsid w:val="0085780A"/>
    <w:rsid w:val="0085795B"/>
    <w:rsid w:val="00861E6F"/>
    <w:rsid w:val="00862485"/>
    <w:rsid w:val="00864B14"/>
    <w:rsid w:val="008717C6"/>
    <w:rsid w:val="00871873"/>
    <w:rsid w:val="00872580"/>
    <w:rsid w:val="00872BAE"/>
    <w:rsid w:val="0087572D"/>
    <w:rsid w:val="00883C7D"/>
    <w:rsid w:val="00884C44"/>
    <w:rsid w:val="00886BFF"/>
    <w:rsid w:val="008948C5"/>
    <w:rsid w:val="00895002"/>
    <w:rsid w:val="00895B8E"/>
    <w:rsid w:val="008966D0"/>
    <w:rsid w:val="00896C26"/>
    <w:rsid w:val="008A1E10"/>
    <w:rsid w:val="008A3A6C"/>
    <w:rsid w:val="008A40C1"/>
    <w:rsid w:val="008A44E6"/>
    <w:rsid w:val="008A4617"/>
    <w:rsid w:val="008A4653"/>
    <w:rsid w:val="008A64A3"/>
    <w:rsid w:val="008A6B83"/>
    <w:rsid w:val="008B1600"/>
    <w:rsid w:val="008B35CD"/>
    <w:rsid w:val="008B3B8D"/>
    <w:rsid w:val="008B3DA0"/>
    <w:rsid w:val="008B3EC4"/>
    <w:rsid w:val="008B5827"/>
    <w:rsid w:val="008B644C"/>
    <w:rsid w:val="008B677D"/>
    <w:rsid w:val="008C0327"/>
    <w:rsid w:val="008C1591"/>
    <w:rsid w:val="008C263F"/>
    <w:rsid w:val="008C2B46"/>
    <w:rsid w:val="008C3B72"/>
    <w:rsid w:val="008C4F80"/>
    <w:rsid w:val="008C5E9B"/>
    <w:rsid w:val="008C703F"/>
    <w:rsid w:val="008D41D2"/>
    <w:rsid w:val="008D7055"/>
    <w:rsid w:val="008E0D25"/>
    <w:rsid w:val="008E2603"/>
    <w:rsid w:val="008E4681"/>
    <w:rsid w:val="008E6E0B"/>
    <w:rsid w:val="008E728C"/>
    <w:rsid w:val="008F0D3A"/>
    <w:rsid w:val="008F3EE4"/>
    <w:rsid w:val="008F404E"/>
    <w:rsid w:val="008F5210"/>
    <w:rsid w:val="008F6B84"/>
    <w:rsid w:val="008F7BF6"/>
    <w:rsid w:val="0090122C"/>
    <w:rsid w:val="009013C0"/>
    <w:rsid w:val="00902891"/>
    <w:rsid w:val="0090375F"/>
    <w:rsid w:val="0090451D"/>
    <w:rsid w:val="00905577"/>
    <w:rsid w:val="00905973"/>
    <w:rsid w:val="00910238"/>
    <w:rsid w:val="00911911"/>
    <w:rsid w:val="00912C7F"/>
    <w:rsid w:val="00913320"/>
    <w:rsid w:val="0091555B"/>
    <w:rsid w:val="0091767B"/>
    <w:rsid w:val="00917F76"/>
    <w:rsid w:val="009238F8"/>
    <w:rsid w:val="00930D2B"/>
    <w:rsid w:val="0093185D"/>
    <w:rsid w:val="009328F5"/>
    <w:rsid w:val="00932F4C"/>
    <w:rsid w:val="00933139"/>
    <w:rsid w:val="00933E88"/>
    <w:rsid w:val="00934115"/>
    <w:rsid w:val="00935426"/>
    <w:rsid w:val="00937EEA"/>
    <w:rsid w:val="00937F7C"/>
    <w:rsid w:val="00940844"/>
    <w:rsid w:val="00941C39"/>
    <w:rsid w:val="00942228"/>
    <w:rsid w:val="00942A37"/>
    <w:rsid w:val="00944572"/>
    <w:rsid w:val="00944E3D"/>
    <w:rsid w:val="00952344"/>
    <w:rsid w:val="00952EEC"/>
    <w:rsid w:val="00953419"/>
    <w:rsid w:val="00955303"/>
    <w:rsid w:val="00955723"/>
    <w:rsid w:val="00960175"/>
    <w:rsid w:val="00966361"/>
    <w:rsid w:val="00966DF6"/>
    <w:rsid w:val="00967C8D"/>
    <w:rsid w:val="00970EDD"/>
    <w:rsid w:val="0097209C"/>
    <w:rsid w:val="0098057D"/>
    <w:rsid w:val="0098568A"/>
    <w:rsid w:val="00985D6A"/>
    <w:rsid w:val="009911F1"/>
    <w:rsid w:val="009912B1"/>
    <w:rsid w:val="009919FF"/>
    <w:rsid w:val="009942A6"/>
    <w:rsid w:val="009A00FD"/>
    <w:rsid w:val="009A0566"/>
    <w:rsid w:val="009A0941"/>
    <w:rsid w:val="009A0C57"/>
    <w:rsid w:val="009A1C0B"/>
    <w:rsid w:val="009A46FB"/>
    <w:rsid w:val="009B02FF"/>
    <w:rsid w:val="009B0DE8"/>
    <w:rsid w:val="009B1D30"/>
    <w:rsid w:val="009B2510"/>
    <w:rsid w:val="009B3B48"/>
    <w:rsid w:val="009B55CF"/>
    <w:rsid w:val="009B608A"/>
    <w:rsid w:val="009B7E40"/>
    <w:rsid w:val="009B7EF7"/>
    <w:rsid w:val="009C16D5"/>
    <w:rsid w:val="009C187C"/>
    <w:rsid w:val="009C18D4"/>
    <w:rsid w:val="009C21F5"/>
    <w:rsid w:val="009C282E"/>
    <w:rsid w:val="009C532D"/>
    <w:rsid w:val="009C5654"/>
    <w:rsid w:val="009C5D43"/>
    <w:rsid w:val="009C62A1"/>
    <w:rsid w:val="009D0C00"/>
    <w:rsid w:val="009D19E8"/>
    <w:rsid w:val="009D3AD9"/>
    <w:rsid w:val="009D3C3B"/>
    <w:rsid w:val="009D3DD0"/>
    <w:rsid w:val="009D482D"/>
    <w:rsid w:val="009D4ADE"/>
    <w:rsid w:val="009D4E92"/>
    <w:rsid w:val="009D5BE9"/>
    <w:rsid w:val="009D7A2E"/>
    <w:rsid w:val="009E1C92"/>
    <w:rsid w:val="009E4CCF"/>
    <w:rsid w:val="009F0FC7"/>
    <w:rsid w:val="009F2C06"/>
    <w:rsid w:val="009F2D52"/>
    <w:rsid w:val="009F2D9C"/>
    <w:rsid w:val="009F2F9E"/>
    <w:rsid w:val="009F4384"/>
    <w:rsid w:val="009F4478"/>
    <w:rsid w:val="009F4D72"/>
    <w:rsid w:val="009F505F"/>
    <w:rsid w:val="009F558C"/>
    <w:rsid w:val="009F7D00"/>
    <w:rsid w:val="00A05002"/>
    <w:rsid w:val="00A05A27"/>
    <w:rsid w:val="00A05E46"/>
    <w:rsid w:val="00A06840"/>
    <w:rsid w:val="00A07313"/>
    <w:rsid w:val="00A108E2"/>
    <w:rsid w:val="00A116C6"/>
    <w:rsid w:val="00A132DB"/>
    <w:rsid w:val="00A14709"/>
    <w:rsid w:val="00A16F4A"/>
    <w:rsid w:val="00A204B5"/>
    <w:rsid w:val="00A21933"/>
    <w:rsid w:val="00A234AA"/>
    <w:rsid w:val="00A25AD0"/>
    <w:rsid w:val="00A26508"/>
    <w:rsid w:val="00A2716B"/>
    <w:rsid w:val="00A27AAD"/>
    <w:rsid w:val="00A352F5"/>
    <w:rsid w:val="00A37678"/>
    <w:rsid w:val="00A40EF0"/>
    <w:rsid w:val="00A41891"/>
    <w:rsid w:val="00A419DB"/>
    <w:rsid w:val="00A433DC"/>
    <w:rsid w:val="00A47BE3"/>
    <w:rsid w:val="00A47CDC"/>
    <w:rsid w:val="00A50971"/>
    <w:rsid w:val="00A52B8A"/>
    <w:rsid w:val="00A55B87"/>
    <w:rsid w:val="00A5791C"/>
    <w:rsid w:val="00A57AE2"/>
    <w:rsid w:val="00A6015E"/>
    <w:rsid w:val="00A62376"/>
    <w:rsid w:val="00A62585"/>
    <w:rsid w:val="00A706B7"/>
    <w:rsid w:val="00A71FAB"/>
    <w:rsid w:val="00A744EA"/>
    <w:rsid w:val="00A767F2"/>
    <w:rsid w:val="00A802D9"/>
    <w:rsid w:val="00A814A2"/>
    <w:rsid w:val="00A82AAC"/>
    <w:rsid w:val="00A84AD6"/>
    <w:rsid w:val="00A85191"/>
    <w:rsid w:val="00A854EA"/>
    <w:rsid w:val="00A8677E"/>
    <w:rsid w:val="00A86974"/>
    <w:rsid w:val="00A900AB"/>
    <w:rsid w:val="00A91890"/>
    <w:rsid w:val="00A92F29"/>
    <w:rsid w:val="00A93548"/>
    <w:rsid w:val="00A93BD2"/>
    <w:rsid w:val="00A943B3"/>
    <w:rsid w:val="00A94410"/>
    <w:rsid w:val="00A96068"/>
    <w:rsid w:val="00A96072"/>
    <w:rsid w:val="00A96B68"/>
    <w:rsid w:val="00A96C07"/>
    <w:rsid w:val="00A97108"/>
    <w:rsid w:val="00A972CA"/>
    <w:rsid w:val="00A97714"/>
    <w:rsid w:val="00AA11C7"/>
    <w:rsid w:val="00AA18E6"/>
    <w:rsid w:val="00AA20F6"/>
    <w:rsid w:val="00AA4035"/>
    <w:rsid w:val="00AA64EC"/>
    <w:rsid w:val="00AB1565"/>
    <w:rsid w:val="00AB266A"/>
    <w:rsid w:val="00AB2D7A"/>
    <w:rsid w:val="00AB30C4"/>
    <w:rsid w:val="00AB6D1F"/>
    <w:rsid w:val="00AB71C6"/>
    <w:rsid w:val="00AC1F85"/>
    <w:rsid w:val="00AD00A4"/>
    <w:rsid w:val="00AD3124"/>
    <w:rsid w:val="00AD3AB6"/>
    <w:rsid w:val="00AD68AF"/>
    <w:rsid w:val="00AE1157"/>
    <w:rsid w:val="00AE13CC"/>
    <w:rsid w:val="00AF17AE"/>
    <w:rsid w:val="00AF54CF"/>
    <w:rsid w:val="00AF6099"/>
    <w:rsid w:val="00AF6FA2"/>
    <w:rsid w:val="00B0154B"/>
    <w:rsid w:val="00B02C13"/>
    <w:rsid w:val="00B039A7"/>
    <w:rsid w:val="00B04758"/>
    <w:rsid w:val="00B06FDB"/>
    <w:rsid w:val="00B118DB"/>
    <w:rsid w:val="00B14666"/>
    <w:rsid w:val="00B14F13"/>
    <w:rsid w:val="00B151F3"/>
    <w:rsid w:val="00B16F08"/>
    <w:rsid w:val="00B17284"/>
    <w:rsid w:val="00B17DF9"/>
    <w:rsid w:val="00B22436"/>
    <w:rsid w:val="00B23B67"/>
    <w:rsid w:val="00B24A8A"/>
    <w:rsid w:val="00B2509C"/>
    <w:rsid w:val="00B25AF5"/>
    <w:rsid w:val="00B26D61"/>
    <w:rsid w:val="00B27250"/>
    <w:rsid w:val="00B27F94"/>
    <w:rsid w:val="00B300C0"/>
    <w:rsid w:val="00B30455"/>
    <w:rsid w:val="00B3323E"/>
    <w:rsid w:val="00B37818"/>
    <w:rsid w:val="00B37EF5"/>
    <w:rsid w:val="00B42CE5"/>
    <w:rsid w:val="00B43A4A"/>
    <w:rsid w:val="00B54D53"/>
    <w:rsid w:val="00B567D5"/>
    <w:rsid w:val="00B60432"/>
    <w:rsid w:val="00B60760"/>
    <w:rsid w:val="00B61944"/>
    <w:rsid w:val="00B65317"/>
    <w:rsid w:val="00B65956"/>
    <w:rsid w:val="00B66F35"/>
    <w:rsid w:val="00B703F4"/>
    <w:rsid w:val="00B710EC"/>
    <w:rsid w:val="00B73ED2"/>
    <w:rsid w:val="00B7496C"/>
    <w:rsid w:val="00B75222"/>
    <w:rsid w:val="00B80B34"/>
    <w:rsid w:val="00B81821"/>
    <w:rsid w:val="00B81DDD"/>
    <w:rsid w:val="00B8245A"/>
    <w:rsid w:val="00B83FFB"/>
    <w:rsid w:val="00B85984"/>
    <w:rsid w:val="00B87327"/>
    <w:rsid w:val="00B901F8"/>
    <w:rsid w:val="00B9250D"/>
    <w:rsid w:val="00B93E5B"/>
    <w:rsid w:val="00BA2541"/>
    <w:rsid w:val="00BA28BD"/>
    <w:rsid w:val="00BA2FD4"/>
    <w:rsid w:val="00BA336A"/>
    <w:rsid w:val="00BA44CA"/>
    <w:rsid w:val="00BA4DBB"/>
    <w:rsid w:val="00BA5C0A"/>
    <w:rsid w:val="00BA5E3C"/>
    <w:rsid w:val="00BA6C0D"/>
    <w:rsid w:val="00BB40CF"/>
    <w:rsid w:val="00BB6235"/>
    <w:rsid w:val="00BB629E"/>
    <w:rsid w:val="00BB6E96"/>
    <w:rsid w:val="00BC5499"/>
    <w:rsid w:val="00BD28D5"/>
    <w:rsid w:val="00BD2F2E"/>
    <w:rsid w:val="00BD34DE"/>
    <w:rsid w:val="00BD3AB0"/>
    <w:rsid w:val="00BD52CF"/>
    <w:rsid w:val="00BD570A"/>
    <w:rsid w:val="00BD600F"/>
    <w:rsid w:val="00BE0A53"/>
    <w:rsid w:val="00BE0E50"/>
    <w:rsid w:val="00BE2990"/>
    <w:rsid w:val="00BE2A06"/>
    <w:rsid w:val="00BE2A8C"/>
    <w:rsid w:val="00BE2BAD"/>
    <w:rsid w:val="00BE44C8"/>
    <w:rsid w:val="00BE5AD8"/>
    <w:rsid w:val="00BE5E5A"/>
    <w:rsid w:val="00BE7C5D"/>
    <w:rsid w:val="00BF1516"/>
    <w:rsid w:val="00BF2AFB"/>
    <w:rsid w:val="00BF3917"/>
    <w:rsid w:val="00BF600D"/>
    <w:rsid w:val="00BF7C46"/>
    <w:rsid w:val="00C011B3"/>
    <w:rsid w:val="00C01693"/>
    <w:rsid w:val="00C01D3C"/>
    <w:rsid w:val="00C0271C"/>
    <w:rsid w:val="00C02B54"/>
    <w:rsid w:val="00C038AD"/>
    <w:rsid w:val="00C0456A"/>
    <w:rsid w:val="00C04ED8"/>
    <w:rsid w:val="00C05021"/>
    <w:rsid w:val="00C05038"/>
    <w:rsid w:val="00C054A4"/>
    <w:rsid w:val="00C076E4"/>
    <w:rsid w:val="00C10CF3"/>
    <w:rsid w:val="00C1125B"/>
    <w:rsid w:val="00C1129F"/>
    <w:rsid w:val="00C1160E"/>
    <w:rsid w:val="00C13D48"/>
    <w:rsid w:val="00C156B9"/>
    <w:rsid w:val="00C15B8D"/>
    <w:rsid w:val="00C16FA4"/>
    <w:rsid w:val="00C24652"/>
    <w:rsid w:val="00C32630"/>
    <w:rsid w:val="00C37EF2"/>
    <w:rsid w:val="00C446E1"/>
    <w:rsid w:val="00C44C5F"/>
    <w:rsid w:val="00C44D4D"/>
    <w:rsid w:val="00C451AA"/>
    <w:rsid w:val="00C47804"/>
    <w:rsid w:val="00C47EB2"/>
    <w:rsid w:val="00C51090"/>
    <w:rsid w:val="00C51261"/>
    <w:rsid w:val="00C523BB"/>
    <w:rsid w:val="00C5306D"/>
    <w:rsid w:val="00C57AC6"/>
    <w:rsid w:val="00C606DF"/>
    <w:rsid w:val="00C60A74"/>
    <w:rsid w:val="00C60B36"/>
    <w:rsid w:val="00C61D42"/>
    <w:rsid w:val="00C62743"/>
    <w:rsid w:val="00C637DD"/>
    <w:rsid w:val="00C65096"/>
    <w:rsid w:val="00C657EC"/>
    <w:rsid w:val="00C67410"/>
    <w:rsid w:val="00C71D67"/>
    <w:rsid w:val="00C7438B"/>
    <w:rsid w:val="00C75501"/>
    <w:rsid w:val="00C75771"/>
    <w:rsid w:val="00C76B30"/>
    <w:rsid w:val="00C7740D"/>
    <w:rsid w:val="00C81605"/>
    <w:rsid w:val="00C822C8"/>
    <w:rsid w:val="00C82807"/>
    <w:rsid w:val="00C82B57"/>
    <w:rsid w:val="00C83169"/>
    <w:rsid w:val="00C8662D"/>
    <w:rsid w:val="00C90D47"/>
    <w:rsid w:val="00C9269F"/>
    <w:rsid w:val="00C94F47"/>
    <w:rsid w:val="00C957A2"/>
    <w:rsid w:val="00C9692D"/>
    <w:rsid w:val="00C96A75"/>
    <w:rsid w:val="00C97C66"/>
    <w:rsid w:val="00CA054D"/>
    <w:rsid w:val="00CA4490"/>
    <w:rsid w:val="00CA652E"/>
    <w:rsid w:val="00CA65C6"/>
    <w:rsid w:val="00CA755E"/>
    <w:rsid w:val="00CA7B69"/>
    <w:rsid w:val="00CB14D7"/>
    <w:rsid w:val="00CB1650"/>
    <w:rsid w:val="00CB1CB3"/>
    <w:rsid w:val="00CB2D2C"/>
    <w:rsid w:val="00CB319F"/>
    <w:rsid w:val="00CB4859"/>
    <w:rsid w:val="00CB57EF"/>
    <w:rsid w:val="00CB5B2C"/>
    <w:rsid w:val="00CB6EE6"/>
    <w:rsid w:val="00CC1FD4"/>
    <w:rsid w:val="00CC3DD5"/>
    <w:rsid w:val="00CC5503"/>
    <w:rsid w:val="00CD1F06"/>
    <w:rsid w:val="00CD27EE"/>
    <w:rsid w:val="00CD2935"/>
    <w:rsid w:val="00CD30C2"/>
    <w:rsid w:val="00CD477A"/>
    <w:rsid w:val="00CD4B05"/>
    <w:rsid w:val="00CD6A3D"/>
    <w:rsid w:val="00CE0CF7"/>
    <w:rsid w:val="00CE1C8E"/>
    <w:rsid w:val="00CE298A"/>
    <w:rsid w:val="00CE2EA5"/>
    <w:rsid w:val="00CE3B48"/>
    <w:rsid w:val="00CE4D97"/>
    <w:rsid w:val="00CE5826"/>
    <w:rsid w:val="00CE58B4"/>
    <w:rsid w:val="00CE5D8A"/>
    <w:rsid w:val="00CF01E7"/>
    <w:rsid w:val="00CF0258"/>
    <w:rsid w:val="00CF0A5F"/>
    <w:rsid w:val="00CF0D69"/>
    <w:rsid w:val="00CF5681"/>
    <w:rsid w:val="00CF7E1B"/>
    <w:rsid w:val="00D006EE"/>
    <w:rsid w:val="00D01138"/>
    <w:rsid w:val="00D01460"/>
    <w:rsid w:val="00D02077"/>
    <w:rsid w:val="00D04E67"/>
    <w:rsid w:val="00D1203D"/>
    <w:rsid w:val="00D12A0B"/>
    <w:rsid w:val="00D1356D"/>
    <w:rsid w:val="00D1521A"/>
    <w:rsid w:val="00D15DA5"/>
    <w:rsid w:val="00D17376"/>
    <w:rsid w:val="00D17E80"/>
    <w:rsid w:val="00D23033"/>
    <w:rsid w:val="00D270C9"/>
    <w:rsid w:val="00D2790D"/>
    <w:rsid w:val="00D31A3C"/>
    <w:rsid w:val="00D32C9B"/>
    <w:rsid w:val="00D32E20"/>
    <w:rsid w:val="00D33310"/>
    <w:rsid w:val="00D34C46"/>
    <w:rsid w:val="00D3773A"/>
    <w:rsid w:val="00D452F2"/>
    <w:rsid w:val="00D45CAA"/>
    <w:rsid w:val="00D515A8"/>
    <w:rsid w:val="00D540A5"/>
    <w:rsid w:val="00D54AEF"/>
    <w:rsid w:val="00D54CF8"/>
    <w:rsid w:val="00D5521A"/>
    <w:rsid w:val="00D55C2F"/>
    <w:rsid w:val="00D57975"/>
    <w:rsid w:val="00D62807"/>
    <w:rsid w:val="00D64C7B"/>
    <w:rsid w:val="00D65423"/>
    <w:rsid w:val="00D72166"/>
    <w:rsid w:val="00D7347B"/>
    <w:rsid w:val="00D7520C"/>
    <w:rsid w:val="00D773FD"/>
    <w:rsid w:val="00D77741"/>
    <w:rsid w:val="00D778D6"/>
    <w:rsid w:val="00D77D78"/>
    <w:rsid w:val="00D806E6"/>
    <w:rsid w:val="00D810ED"/>
    <w:rsid w:val="00D8129E"/>
    <w:rsid w:val="00D82661"/>
    <w:rsid w:val="00D82C2D"/>
    <w:rsid w:val="00D834BC"/>
    <w:rsid w:val="00D83A36"/>
    <w:rsid w:val="00D85090"/>
    <w:rsid w:val="00D85A99"/>
    <w:rsid w:val="00D85E1D"/>
    <w:rsid w:val="00D862AB"/>
    <w:rsid w:val="00D90237"/>
    <w:rsid w:val="00D911E4"/>
    <w:rsid w:val="00D925F7"/>
    <w:rsid w:val="00D946D5"/>
    <w:rsid w:val="00D9481D"/>
    <w:rsid w:val="00D954EB"/>
    <w:rsid w:val="00D9579D"/>
    <w:rsid w:val="00D95841"/>
    <w:rsid w:val="00DA037E"/>
    <w:rsid w:val="00DA08D5"/>
    <w:rsid w:val="00DA0FD0"/>
    <w:rsid w:val="00DA238C"/>
    <w:rsid w:val="00DA4069"/>
    <w:rsid w:val="00DA5854"/>
    <w:rsid w:val="00DA6719"/>
    <w:rsid w:val="00DA695E"/>
    <w:rsid w:val="00DA6A5F"/>
    <w:rsid w:val="00DA6C97"/>
    <w:rsid w:val="00DB08FB"/>
    <w:rsid w:val="00DB12C3"/>
    <w:rsid w:val="00DB40B6"/>
    <w:rsid w:val="00DB64F0"/>
    <w:rsid w:val="00DB65FE"/>
    <w:rsid w:val="00DC0E3C"/>
    <w:rsid w:val="00DC61E0"/>
    <w:rsid w:val="00DC6FBD"/>
    <w:rsid w:val="00DC7919"/>
    <w:rsid w:val="00DD017F"/>
    <w:rsid w:val="00DD03B8"/>
    <w:rsid w:val="00DD1423"/>
    <w:rsid w:val="00DD1AB7"/>
    <w:rsid w:val="00DD1DD3"/>
    <w:rsid w:val="00DD2487"/>
    <w:rsid w:val="00DD2994"/>
    <w:rsid w:val="00DD2CD9"/>
    <w:rsid w:val="00DD36AE"/>
    <w:rsid w:val="00DD3D35"/>
    <w:rsid w:val="00DD4764"/>
    <w:rsid w:val="00DD4F4F"/>
    <w:rsid w:val="00DD6419"/>
    <w:rsid w:val="00DD6967"/>
    <w:rsid w:val="00DD6D8F"/>
    <w:rsid w:val="00DD77D7"/>
    <w:rsid w:val="00DD7917"/>
    <w:rsid w:val="00DE0257"/>
    <w:rsid w:val="00DE1EE9"/>
    <w:rsid w:val="00DE4437"/>
    <w:rsid w:val="00DE68DC"/>
    <w:rsid w:val="00DE7264"/>
    <w:rsid w:val="00DE7BAD"/>
    <w:rsid w:val="00DF2CCF"/>
    <w:rsid w:val="00DF3390"/>
    <w:rsid w:val="00DF75DF"/>
    <w:rsid w:val="00DF7F16"/>
    <w:rsid w:val="00E014B8"/>
    <w:rsid w:val="00E015FC"/>
    <w:rsid w:val="00E01E5C"/>
    <w:rsid w:val="00E0218B"/>
    <w:rsid w:val="00E023E1"/>
    <w:rsid w:val="00E042C7"/>
    <w:rsid w:val="00E044C3"/>
    <w:rsid w:val="00E05324"/>
    <w:rsid w:val="00E06E6C"/>
    <w:rsid w:val="00E07F32"/>
    <w:rsid w:val="00E10531"/>
    <w:rsid w:val="00E1211D"/>
    <w:rsid w:val="00E1273D"/>
    <w:rsid w:val="00E13684"/>
    <w:rsid w:val="00E13CA7"/>
    <w:rsid w:val="00E143E7"/>
    <w:rsid w:val="00E14D98"/>
    <w:rsid w:val="00E16AF3"/>
    <w:rsid w:val="00E16CA7"/>
    <w:rsid w:val="00E17498"/>
    <w:rsid w:val="00E20E7D"/>
    <w:rsid w:val="00E222C5"/>
    <w:rsid w:val="00E22826"/>
    <w:rsid w:val="00E22EC6"/>
    <w:rsid w:val="00E2353E"/>
    <w:rsid w:val="00E23DD8"/>
    <w:rsid w:val="00E23DE4"/>
    <w:rsid w:val="00E23E57"/>
    <w:rsid w:val="00E24E9A"/>
    <w:rsid w:val="00E303C8"/>
    <w:rsid w:val="00E3216F"/>
    <w:rsid w:val="00E33E39"/>
    <w:rsid w:val="00E36385"/>
    <w:rsid w:val="00E40D42"/>
    <w:rsid w:val="00E4128C"/>
    <w:rsid w:val="00E421C2"/>
    <w:rsid w:val="00E426CC"/>
    <w:rsid w:val="00E4423E"/>
    <w:rsid w:val="00E46AFA"/>
    <w:rsid w:val="00E501D9"/>
    <w:rsid w:val="00E51C01"/>
    <w:rsid w:val="00E51F69"/>
    <w:rsid w:val="00E5509C"/>
    <w:rsid w:val="00E55F6E"/>
    <w:rsid w:val="00E603A7"/>
    <w:rsid w:val="00E61777"/>
    <w:rsid w:val="00E61FE2"/>
    <w:rsid w:val="00E63402"/>
    <w:rsid w:val="00E6403B"/>
    <w:rsid w:val="00E64457"/>
    <w:rsid w:val="00E64D6F"/>
    <w:rsid w:val="00E675C3"/>
    <w:rsid w:val="00E702CA"/>
    <w:rsid w:val="00E71929"/>
    <w:rsid w:val="00E7226B"/>
    <w:rsid w:val="00E736FE"/>
    <w:rsid w:val="00E755BE"/>
    <w:rsid w:val="00E7637C"/>
    <w:rsid w:val="00E80131"/>
    <w:rsid w:val="00E820D6"/>
    <w:rsid w:val="00E8336B"/>
    <w:rsid w:val="00E83A7E"/>
    <w:rsid w:val="00E84885"/>
    <w:rsid w:val="00E85320"/>
    <w:rsid w:val="00E85689"/>
    <w:rsid w:val="00E90355"/>
    <w:rsid w:val="00E93E42"/>
    <w:rsid w:val="00E94C85"/>
    <w:rsid w:val="00E972E7"/>
    <w:rsid w:val="00EA2450"/>
    <w:rsid w:val="00EA357B"/>
    <w:rsid w:val="00EA650A"/>
    <w:rsid w:val="00EA79E6"/>
    <w:rsid w:val="00EA7D60"/>
    <w:rsid w:val="00EB01EE"/>
    <w:rsid w:val="00EB0874"/>
    <w:rsid w:val="00EB2829"/>
    <w:rsid w:val="00EB3A76"/>
    <w:rsid w:val="00EB54A7"/>
    <w:rsid w:val="00EB7077"/>
    <w:rsid w:val="00EB7145"/>
    <w:rsid w:val="00EC0246"/>
    <w:rsid w:val="00EC079B"/>
    <w:rsid w:val="00EC34EB"/>
    <w:rsid w:val="00EC3864"/>
    <w:rsid w:val="00EC4A4D"/>
    <w:rsid w:val="00EC5D40"/>
    <w:rsid w:val="00EC64E5"/>
    <w:rsid w:val="00EC6767"/>
    <w:rsid w:val="00EC6CFC"/>
    <w:rsid w:val="00ED0EF3"/>
    <w:rsid w:val="00ED1468"/>
    <w:rsid w:val="00ED1C62"/>
    <w:rsid w:val="00ED2ECB"/>
    <w:rsid w:val="00EE4CF2"/>
    <w:rsid w:val="00EE4DF0"/>
    <w:rsid w:val="00EE5E1D"/>
    <w:rsid w:val="00EE754D"/>
    <w:rsid w:val="00EE75CB"/>
    <w:rsid w:val="00EF1E76"/>
    <w:rsid w:val="00EF3369"/>
    <w:rsid w:val="00EF3F26"/>
    <w:rsid w:val="00EF45F2"/>
    <w:rsid w:val="00EF536B"/>
    <w:rsid w:val="00EF554A"/>
    <w:rsid w:val="00EF5B84"/>
    <w:rsid w:val="00EF7212"/>
    <w:rsid w:val="00EF75C8"/>
    <w:rsid w:val="00EF7601"/>
    <w:rsid w:val="00F00F76"/>
    <w:rsid w:val="00F02C37"/>
    <w:rsid w:val="00F02ED7"/>
    <w:rsid w:val="00F0585D"/>
    <w:rsid w:val="00F05EBD"/>
    <w:rsid w:val="00F072C3"/>
    <w:rsid w:val="00F1099C"/>
    <w:rsid w:val="00F10FC7"/>
    <w:rsid w:val="00F1108B"/>
    <w:rsid w:val="00F117FE"/>
    <w:rsid w:val="00F138BA"/>
    <w:rsid w:val="00F13EF9"/>
    <w:rsid w:val="00F15F12"/>
    <w:rsid w:val="00F211F9"/>
    <w:rsid w:val="00F21B68"/>
    <w:rsid w:val="00F25FF0"/>
    <w:rsid w:val="00F2650E"/>
    <w:rsid w:val="00F27C5B"/>
    <w:rsid w:val="00F30592"/>
    <w:rsid w:val="00F32944"/>
    <w:rsid w:val="00F33DD1"/>
    <w:rsid w:val="00F3406B"/>
    <w:rsid w:val="00F35A59"/>
    <w:rsid w:val="00F36DD7"/>
    <w:rsid w:val="00F37876"/>
    <w:rsid w:val="00F40895"/>
    <w:rsid w:val="00F40B48"/>
    <w:rsid w:val="00F4285D"/>
    <w:rsid w:val="00F44C2F"/>
    <w:rsid w:val="00F45C69"/>
    <w:rsid w:val="00F46367"/>
    <w:rsid w:val="00F4765B"/>
    <w:rsid w:val="00F47DEA"/>
    <w:rsid w:val="00F503E2"/>
    <w:rsid w:val="00F50F53"/>
    <w:rsid w:val="00F5181E"/>
    <w:rsid w:val="00F51BCD"/>
    <w:rsid w:val="00F51D64"/>
    <w:rsid w:val="00F54630"/>
    <w:rsid w:val="00F6139A"/>
    <w:rsid w:val="00F61714"/>
    <w:rsid w:val="00F658F5"/>
    <w:rsid w:val="00F65D28"/>
    <w:rsid w:val="00F66825"/>
    <w:rsid w:val="00F7229C"/>
    <w:rsid w:val="00F74575"/>
    <w:rsid w:val="00F750D5"/>
    <w:rsid w:val="00F80CC1"/>
    <w:rsid w:val="00F817FB"/>
    <w:rsid w:val="00F82251"/>
    <w:rsid w:val="00F84AFF"/>
    <w:rsid w:val="00F87E1F"/>
    <w:rsid w:val="00F9042B"/>
    <w:rsid w:val="00F947E4"/>
    <w:rsid w:val="00F956BD"/>
    <w:rsid w:val="00FA19BE"/>
    <w:rsid w:val="00FA1AD2"/>
    <w:rsid w:val="00FA2CB4"/>
    <w:rsid w:val="00FA5311"/>
    <w:rsid w:val="00FB23F7"/>
    <w:rsid w:val="00FB2EB3"/>
    <w:rsid w:val="00FB2F34"/>
    <w:rsid w:val="00FB2F37"/>
    <w:rsid w:val="00FB3993"/>
    <w:rsid w:val="00FB511B"/>
    <w:rsid w:val="00FB5D76"/>
    <w:rsid w:val="00FB6F1C"/>
    <w:rsid w:val="00FC0165"/>
    <w:rsid w:val="00FC0681"/>
    <w:rsid w:val="00FC35A0"/>
    <w:rsid w:val="00FC3A93"/>
    <w:rsid w:val="00FC51E0"/>
    <w:rsid w:val="00FC547F"/>
    <w:rsid w:val="00FC7126"/>
    <w:rsid w:val="00FC7468"/>
    <w:rsid w:val="00FC768D"/>
    <w:rsid w:val="00FC7876"/>
    <w:rsid w:val="00FC7E3E"/>
    <w:rsid w:val="00FD129A"/>
    <w:rsid w:val="00FD1338"/>
    <w:rsid w:val="00FD2A5D"/>
    <w:rsid w:val="00FD6A2A"/>
    <w:rsid w:val="00FE094B"/>
    <w:rsid w:val="00FE10AF"/>
    <w:rsid w:val="00FE2D1D"/>
    <w:rsid w:val="00FE3F70"/>
    <w:rsid w:val="00FE5B32"/>
    <w:rsid w:val="00FE61A9"/>
    <w:rsid w:val="00FE701D"/>
    <w:rsid w:val="00FF194F"/>
    <w:rsid w:val="00FF1E84"/>
    <w:rsid w:val="00FF3B69"/>
    <w:rsid w:val="00FF488E"/>
    <w:rsid w:val="00FF6D1F"/>
    <w:rsid w:val="00FF748E"/>
    <w:rsid w:val="00FF75BD"/>
    <w:rsid w:val="00FF785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64F0"/>
    <w:rPr>
      <w:sz w:val="24"/>
      <w:szCs w:val="24"/>
    </w:rPr>
  </w:style>
  <w:style w:type="paragraph" w:styleId="Heading1">
    <w:name w:val="heading 1"/>
    <w:basedOn w:val="Normal"/>
    <w:next w:val="Normal"/>
    <w:qFormat/>
    <w:rsid w:val="00DA6A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A6A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6A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2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D791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D79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917"/>
  </w:style>
  <w:style w:type="paragraph" w:styleId="TOC1">
    <w:name w:val="toc 1"/>
    <w:basedOn w:val="Normal"/>
    <w:next w:val="Normal"/>
    <w:autoRedefine/>
    <w:uiPriority w:val="39"/>
    <w:rsid w:val="00DA6A5F"/>
  </w:style>
  <w:style w:type="character" w:styleId="Hyperlink">
    <w:name w:val="Hyperlink"/>
    <w:basedOn w:val="DefaultParagraphFont"/>
    <w:uiPriority w:val="99"/>
    <w:rsid w:val="00DA6A5F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2A7E7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2A7E74"/>
    <w:pPr>
      <w:ind w:left="480"/>
    </w:pPr>
  </w:style>
  <w:style w:type="paragraph" w:styleId="NormalWeb">
    <w:name w:val="Normal (Web)"/>
    <w:basedOn w:val="Normal"/>
    <w:uiPriority w:val="99"/>
    <w:rsid w:val="008A40C1"/>
    <w:pPr>
      <w:spacing w:before="100" w:beforeAutospacing="1" w:after="100" w:afterAutospacing="1"/>
    </w:pPr>
  </w:style>
  <w:style w:type="paragraph" w:styleId="PlainText">
    <w:name w:val="Plain Text"/>
    <w:basedOn w:val="Normal"/>
    <w:rsid w:val="00EA2450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rsid w:val="00F00F76"/>
    <w:pPr>
      <w:ind w:right="360"/>
    </w:pPr>
    <w:rPr>
      <w:rFonts w:ascii="Times" w:hAnsi="Times"/>
      <w:szCs w:val="20"/>
    </w:rPr>
  </w:style>
  <w:style w:type="paragraph" w:styleId="BalloonText">
    <w:name w:val="Balloon Text"/>
    <w:basedOn w:val="Normal"/>
    <w:semiHidden/>
    <w:rsid w:val="00F02E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5E4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735A82"/>
    <w:rPr>
      <w:rFonts w:ascii="Arial" w:hAnsi="Arial" w:cs="Arial"/>
      <w:b/>
      <w:bCs/>
      <w:sz w:val="26"/>
      <w:szCs w:val="26"/>
    </w:rPr>
  </w:style>
  <w:style w:type="character" w:styleId="Emphasis">
    <w:name w:val="Emphasis"/>
    <w:basedOn w:val="DefaultParagraphFont"/>
    <w:qFormat/>
    <w:rsid w:val="00165512"/>
    <w:rPr>
      <w:i/>
      <w:iCs/>
    </w:rPr>
  </w:style>
  <w:style w:type="paragraph" w:customStyle="1" w:styleId="Default">
    <w:name w:val="Default"/>
    <w:rsid w:val="00B42CE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">
    <w:name w:val="Bullet"/>
    <w:basedOn w:val="Normal"/>
    <w:rsid w:val="005A0C18"/>
    <w:pPr>
      <w:spacing w:before="240"/>
      <w:ind w:left="1080" w:right="720" w:hanging="360"/>
    </w:pPr>
    <w:rPr>
      <w:rFonts w:ascii="Times" w:eastAsia="MS Mincho" w:hAnsi="Times"/>
      <w:szCs w:val="20"/>
    </w:rPr>
  </w:style>
  <w:style w:type="paragraph" w:customStyle="1" w:styleId="Text">
    <w:name w:val="Text"/>
    <w:basedOn w:val="Normal"/>
    <w:rsid w:val="005A0C18"/>
    <w:pPr>
      <w:ind w:left="720" w:right="720"/>
    </w:pPr>
    <w:rPr>
      <w:rFonts w:ascii="Times" w:eastAsia="MS Mincho" w:hAnsi="Time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64F0"/>
    <w:rPr>
      <w:sz w:val="24"/>
      <w:szCs w:val="24"/>
    </w:rPr>
  </w:style>
  <w:style w:type="paragraph" w:styleId="Heading1">
    <w:name w:val="heading 1"/>
    <w:basedOn w:val="Normal"/>
    <w:next w:val="Normal"/>
    <w:qFormat/>
    <w:rsid w:val="00DA6A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A6A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6A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2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D791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D79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917"/>
  </w:style>
  <w:style w:type="paragraph" w:styleId="TOC1">
    <w:name w:val="toc 1"/>
    <w:basedOn w:val="Normal"/>
    <w:next w:val="Normal"/>
    <w:autoRedefine/>
    <w:uiPriority w:val="39"/>
    <w:rsid w:val="00DA6A5F"/>
  </w:style>
  <w:style w:type="character" w:styleId="Hyperlink">
    <w:name w:val="Hyperlink"/>
    <w:basedOn w:val="DefaultParagraphFont"/>
    <w:uiPriority w:val="99"/>
    <w:rsid w:val="00DA6A5F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2A7E7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2A7E74"/>
    <w:pPr>
      <w:ind w:left="480"/>
    </w:pPr>
  </w:style>
  <w:style w:type="paragraph" w:styleId="NormalWeb">
    <w:name w:val="Normal (Web)"/>
    <w:basedOn w:val="Normal"/>
    <w:uiPriority w:val="99"/>
    <w:rsid w:val="008A40C1"/>
    <w:pPr>
      <w:spacing w:before="100" w:beforeAutospacing="1" w:after="100" w:afterAutospacing="1"/>
    </w:pPr>
  </w:style>
  <w:style w:type="paragraph" w:styleId="PlainText">
    <w:name w:val="Plain Text"/>
    <w:basedOn w:val="Normal"/>
    <w:rsid w:val="00EA2450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rsid w:val="00F00F76"/>
    <w:pPr>
      <w:ind w:right="360"/>
    </w:pPr>
    <w:rPr>
      <w:rFonts w:ascii="Times" w:hAnsi="Times"/>
      <w:szCs w:val="20"/>
    </w:rPr>
  </w:style>
  <w:style w:type="paragraph" w:styleId="BalloonText">
    <w:name w:val="Balloon Text"/>
    <w:basedOn w:val="Normal"/>
    <w:semiHidden/>
    <w:rsid w:val="00F02E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5E4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735A82"/>
    <w:rPr>
      <w:rFonts w:ascii="Arial" w:hAnsi="Arial" w:cs="Arial"/>
      <w:b/>
      <w:bCs/>
      <w:sz w:val="26"/>
      <w:szCs w:val="26"/>
    </w:rPr>
  </w:style>
  <w:style w:type="character" w:styleId="Emphasis">
    <w:name w:val="Emphasis"/>
    <w:basedOn w:val="DefaultParagraphFont"/>
    <w:qFormat/>
    <w:rsid w:val="00165512"/>
    <w:rPr>
      <w:i/>
      <w:iCs/>
    </w:rPr>
  </w:style>
  <w:style w:type="paragraph" w:customStyle="1" w:styleId="Default">
    <w:name w:val="Default"/>
    <w:rsid w:val="00B42CE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ullet">
    <w:name w:val="Bullet"/>
    <w:basedOn w:val="Normal"/>
    <w:rsid w:val="005A0C18"/>
    <w:pPr>
      <w:spacing w:before="240"/>
      <w:ind w:left="1080" w:right="720" w:hanging="360"/>
    </w:pPr>
    <w:rPr>
      <w:rFonts w:ascii="Times" w:eastAsia="MS Mincho" w:hAnsi="Times"/>
      <w:szCs w:val="20"/>
    </w:rPr>
  </w:style>
  <w:style w:type="paragraph" w:customStyle="1" w:styleId="Text">
    <w:name w:val="Text"/>
    <w:basedOn w:val="Normal"/>
    <w:rsid w:val="005A0C18"/>
    <w:pPr>
      <w:ind w:left="720" w:right="720"/>
    </w:pPr>
    <w:rPr>
      <w:rFonts w:ascii="Times" w:eastAsia="MS Mincho" w:hAnsi="Time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1.xls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CC03-F716-4505-9DB4-707459E0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4588</CharactersWithSpaces>
  <SharedDoc>false</SharedDoc>
  <HLinks>
    <vt:vector size="402" baseType="variant">
      <vt:variant>
        <vt:i4>6225951</vt:i4>
      </vt:variant>
      <vt:variant>
        <vt:i4>399</vt:i4>
      </vt:variant>
      <vt:variant>
        <vt:i4>0</vt:i4>
      </vt:variant>
      <vt:variant>
        <vt:i4>5</vt:i4>
      </vt:variant>
      <vt:variant>
        <vt:lpwstr>http://www.microsoft.com/</vt:lpwstr>
      </vt:variant>
      <vt:variant>
        <vt:lpwstr/>
      </vt:variant>
      <vt:variant>
        <vt:i4>1441847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_Toc214435219</vt:lpwstr>
      </vt:variant>
      <vt:variant>
        <vt:i4>1441847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_Toc214435218</vt:lpwstr>
      </vt:variant>
      <vt:variant>
        <vt:i4>1441847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_Toc214435217</vt:lpwstr>
      </vt:variant>
      <vt:variant>
        <vt:i4>1441847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_Toc214435216</vt:lpwstr>
      </vt:variant>
      <vt:variant>
        <vt:i4>1441847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_Toc214435215</vt:lpwstr>
      </vt:variant>
      <vt:variant>
        <vt:i4>1441847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_Toc214435214</vt:lpwstr>
      </vt:variant>
      <vt:variant>
        <vt:i4>1441847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_Toc214435213</vt:lpwstr>
      </vt:variant>
      <vt:variant>
        <vt:i4>1441847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_Toc214435212</vt:lpwstr>
      </vt:variant>
      <vt:variant>
        <vt:i4>1441847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_Toc214435211</vt:lpwstr>
      </vt:variant>
      <vt:variant>
        <vt:i4>1441847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_Toc214435210</vt:lpwstr>
      </vt:variant>
      <vt:variant>
        <vt:i4>1507383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_Toc214435209</vt:lpwstr>
      </vt:variant>
      <vt:variant>
        <vt:i4>1507383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_Toc214435208</vt:lpwstr>
      </vt:variant>
      <vt:variant>
        <vt:i4>1507383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_Toc214435207</vt:lpwstr>
      </vt:variant>
      <vt:variant>
        <vt:i4>1507383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_Toc214435206</vt:lpwstr>
      </vt:variant>
      <vt:variant>
        <vt:i4>1507383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_Toc214435205</vt:lpwstr>
      </vt:variant>
      <vt:variant>
        <vt:i4>1507383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_Toc214435204</vt:lpwstr>
      </vt:variant>
      <vt:variant>
        <vt:i4>1507383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_Toc214435203</vt:lpwstr>
      </vt:variant>
      <vt:variant>
        <vt:i4>1507383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_Toc214435202</vt:lpwstr>
      </vt:variant>
      <vt:variant>
        <vt:i4>1507383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_Toc214435201</vt:lpwstr>
      </vt:variant>
      <vt:variant>
        <vt:i4>1507383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_Toc214435200</vt:lpwstr>
      </vt:variant>
      <vt:variant>
        <vt:i4>1966132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_Toc214435199</vt:lpwstr>
      </vt:variant>
      <vt:variant>
        <vt:i4>1966132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_Toc214435198</vt:lpwstr>
      </vt:variant>
      <vt:variant>
        <vt:i4>1966132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_Toc214435197</vt:lpwstr>
      </vt:variant>
      <vt:variant>
        <vt:i4>1966132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_Toc214435196</vt:lpwstr>
      </vt:variant>
      <vt:variant>
        <vt:i4>1966132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_Toc214435195</vt:lpwstr>
      </vt:variant>
      <vt:variant>
        <vt:i4>1966132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_Toc214435194</vt:lpwstr>
      </vt:variant>
      <vt:variant>
        <vt:i4>1966132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_Toc214435193</vt:lpwstr>
      </vt:variant>
      <vt:variant>
        <vt:i4>1966132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_Toc214435192</vt:lpwstr>
      </vt:variant>
      <vt:variant>
        <vt:i4>1966132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_Toc214435191</vt:lpwstr>
      </vt:variant>
      <vt:variant>
        <vt:i4>1966132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_Toc214435190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_Toc214435189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_Toc214435188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_Toc214435187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_Toc214435186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_Toc214435185</vt:lpwstr>
      </vt:variant>
      <vt:variant>
        <vt:i4>2031668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_Toc214435184</vt:lpwstr>
      </vt:variant>
      <vt:variant>
        <vt:i4>2031668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_Toc214435183</vt:lpwstr>
      </vt:variant>
      <vt:variant>
        <vt:i4>2031668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_Toc214435182</vt:lpwstr>
      </vt:variant>
      <vt:variant>
        <vt:i4>2031668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_Toc214435181</vt:lpwstr>
      </vt:variant>
      <vt:variant>
        <vt:i4>2031668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_Toc214435180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_Toc214435179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_Toc214435178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_Toc214435177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_Toc214435176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_Toc214435175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_Toc214435174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_Toc214435173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_Toc214435172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_Toc214435171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_Toc214435170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_Toc214435169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_Toc214435168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_Toc214435167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_Toc214435166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_Toc214435165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_Toc214435164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_Toc214435163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_Toc214435162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_Toc214435161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_Toc214435160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_Toc214435159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_Toc214435158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_Toc214435157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_Toc214435156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_Toc214435155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_Toc214435154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 Gunderson</dc:creator>
  <cp:lastModifiedBy>John Connors (Hewlett-Packard)</cp:lastModifiedBy>
  <cp:revision>5</cp:revision>
  <cp:lastPrinted>2009-11-06T23:50:00Z</cp:lastPrinted>
  <dcterms:created xsi:type="dcterms:W3CDTF">2013-04-13T00:15:00Z</dcterms:created>
  <dcterms:modified xsi:type="dcterms:W3CDTF">2013-04-18T14:44:00Z</dcterms:modified>
</cp:coreProperties>
</file>